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2C12" w14:textId="03BBD9F5" w:rsidR="00A064E3" w:rsidRPr="002B0B34" w:rsidRDefault="00407BBB">
      <w:pPr>
        <w:pStyle w:val="Title"/>
        <w:rPr>
          <w:sz w:val="28"/>
          <w:szCs w:val="28"/>
        </w:rPr>
      </w:pPr>
      <w:r w:rsidRPr="002B0B34">
        <w:rPr>
          <w:sz w:val="28"/>
          <w:szCs w:val="28"/>
        </w:rPr>
        <w:t>ZONING</w:t>
      </w:r>
      <w:r w:rsidR="007E2189">
        <w:rPr>
          <w:sz w:val="28"/>
          <w:szCs w:val="28"/>
        </w:rPr>
        <w:t xml:space="preserve"> SUMMARY TABLE</w:t>
      </w:r>
    </w:p>
    <w:p w14:paraId="1AE09305" w14:textId="77777777" w:rsidR="00A064E3" w:rsidRPr="002B0B34" w:rsidRDefault="00A064E3">
      <w:pPr>
        <w:rPr>
          <w:b/>
          <w:bCs/>
          <w:sz w:val="23"/>
          <w:szCs w:val="23"/>
        </w:rPr>
      </w:pPr>
    </w:p>
    <w:tbl>
      <w:tblPr>
        <w:tblStyle w:val="TableGrid"/>
        <w:tblW w:w="10075" w:type="dxa"/>
        <w:tblLayout w:type="fixed"/>
        <w:tblLook w:val="04A0" w:firstRow="1" w:lastRow="0" w:firstColumn="1" w:lastColumn="0" w:noHBand="0" w:noVBand="1"/>
      </w:tblPr>
      <w:tblGrid>
        <w:gridCol w:w="895"/>
        <w:gridCol w:w="630"/>
        <w:gridCol w:w="720"/>
        <w:gridCol w:w="810"/>
        <w:gridCol w:w="720"/>
        <w:gridCol w:w="900"/>
        <w:gridCol w:w="900"/>
        <w:gridCol w:w="900"/>
        <w:gridCol w:w="900"/>
        <w:gridCol w:w="900"/>
        <w:gridCol w:w="900"/>
        <w:gridCol w:w="900"/>
      </w:tblGrid>
      <w:tr w:rsidR="007E2189" w:rsidRPr="002D4E35" w14:paraId="156321F5" w14:textId="77777777" w:rsidTr="00EC564D">
        <w:tc>
          <w:tcPr>
            <w:tcW w:w="895" w:type="dxa"/>
            <w:vMerge w:val="restart"/>
            <w:vAlign w:val="bottom"/>
          </w:tcPr>
          <w:p w14:paraId="562FEB34" w14:textId="77777777" w:rsidR="007E2189" w:rsidRPr="002D4E35" w:rsidRDefault="007E2189" w:rsidP="00EC564D">
            <w:pPr>
              <w:jc w:val="center"/>
              <w:rPr>
                <w:b/>
                <w:bCs/>
                <w:sz w:val="18"/>
                <w:szCs w:val="18"/>
              </w:rPr>
            </w:pPr>
            <w:r w:rsidRPr="002D4E35">
              <w:rPr>
                <w:b/>
                <w:bCs/>
                <w:sz w:val="18"/>
                <w:szCs w:val="18"/>
              </w:rPr>
              <w:t>Zoning District</w:t>
            </w:r>
          </w:p>
        </w:tc>
        <w:tc>
          <w:tcPr>
            <w:tcW w:w="2880" w:type="dxa"/>
            <w:gridSpan w:val="4"/>
            <w:vAlign w:val="bottom"/>
          </w:tcPr>
          <w:p w14:paraId="075F0BFA" w14:textId="77777777" w:rsidR="007E2189" w:rsidRPr="002D4E35" w:rsidRDefault="007E2189" w:rsidP="00EC564D">
            <w:pPr>
              <w:jc w:val="center"/>
              <w:rPr>
                <w:b/>
                <w:bCs/>
                <w:sz w:val="18"/>
                <w:szCs w:val="18"/>
              </w:rPr>
            </w:pPr>
            <w:r>
              <w:rPr>
                <w:b/>
                <w:bCs/>
                <w:sz w:val="18"/>
                <w:szCs w:val="18"/>
              </w:rPr>
              <w:t xml:space="preserve">Minimum </w:t>
            </w:r>
            <w:r w:rsidRPr="002D4E35">
              <w:rPr>
                <w:b/>
                <w:bCs/>
                <w:sz w:val="18"/>
                <w:szCs w:val="18"/>
              </w:rPr>
              <w:t>Lot Size</w:t>
            </w:r>
          </w:p>
        </w:tc>
        <w:tc>
          <w:tcPr>
            <w:tcW w:w="2700" w:type="dxa"/>
            <w:gridSpan w:val="3"/>
            <w:vAlign w:val="bottom"/>
          </w:tcPr>
          <w:p w14:paraId="645B2061" w14:textId="77777777" w:rsidR="007E2189" w:rsidRPr="002D4E35" w:rsidRDefault="007E2189" w:rsidP="00EC564D">
            <w:pPr>
              <w:jc w:val="center"/>
              <w:rPr>
                <w:b/>
                <w:bCs/>
                <w:sz w:val="18"/>
                <w:szCs w:val="18"/>
              </w:rPr>
            </w:pPr>
            <w:r w:rsidRPr="002D4E35">
              <w:rPr>
                <w:b/>
                <w:bCs/>
                <w:sz w:val="18"/>
                <w:szCs w:val="18"/>
              </w:rPr>
              <w:t>Lot Area</w:t>
            </w:r>
          </w:p>
        </w:tc>
        <w:tc>
          <w:tcPr>
            <w:tcW w:w="1800" w:type="dxa"/>
            <w:gridSpan w:val="2"/>
            <w:vAlign w:val="bottom"/>
          </w:tcPr>
          <w:p w14:paraId="16F609AC" w14:textId="77777777" w:rsidR="007E2189" w:rsidRPr="002D4E35" w:rsidRDefault="007E2189" w:rsidP="00EC564D">
            <w:pPr>
              <w:jc w:val="center"/>
              <w:rPr>
                <w:b/>
                <w:bCs/>
                <w:sz w:val="18"/>
                <w:szCs w:val="18"/>
              </w:rPr>
            </w:pPr>
            <w:r w:rsidRPr="002D4E35">
              <w:rPr>
                <w:b/>
                <w:bCs/>
                <w:sz w:val="18"/>
                <w:szCs w:val="18"/>
              </w:rPr>
              <w:t>Impervious Surface</w:t>
            </w:r>
          </w:p>
        </w:tc>
        <w:tc>
          <w:tcPr>
            <w:tcW w:w="1800" w:type="dxa"/>
            <w:gridSpan w:val="2"/>
            <w:vAlign w:val="bottom"/>
          </w:tcPr>
          <w:p w14:paraId="77DDDC8E" w14:textId="77777777" w:rsidR="007E2189" w:rsidRPr="002D4E35" w:rsidRDefault="007E2189" w:rsidP="00EC564D">
            <w:pPr>
              <w:jc w:val="center"/>
              <w:rPr>
                <w:b/>
                <w:bCs/>
                <w:sz w:val="18"/>
                <w:szCs w:val="18"/>
              </w:rPr>
            </w:pPr>
            <w:r w:rsidRPr="002D4E35">
              <w:rPr>
                <w:b/>
                <w:bCs/>
                <w:sz w:val="18"/>
                <w:szCs w:val="18"/>
              </w:rPr>
              <w:t>Height and Bulk</w:t>
            </w:r>
          </w:p>
        </w:tc>
      </w:tr>
      <w:tr w:rsidR="007E2189" w:rsidRPr="002D4E35" w14:paraId="5B2699F7" w14:textId="77777777" w:rsidTr="00EC564D">
        <w:tc>
          <w:tcPr>
            <w:tcW w:w="895" w:type="dxa"/>
            <w:vMerge/>
          </w:tcPr>
          <w:p w14:paraId="171A7CE9" w14:textId="77777777" w:rsidR="007E2189" w:rsidRPr="002D4E35" w:rsidRDefault="007E2189" w:rsidP="00EC564D">
            <w:pPr>
              <w:jc w:val="center"/>
              <w:rPr>
                <w:b/>
                <w:bCs/>
                <w:sz w:val="18"/>
                <w:szCs w:val="18"/>
              </w:rPr>
            </w:pPr>
          </w:p>
        </w:tc>
        <w:tc>
          <w:tcPr>
            <w:tcW w:w="1350" w:type="dxa"/>
            <w:gridSpan w:val="2"/>
          </w:tcPr>
          <w:p w14:paraId="6E36C65E" w14:textId="77777777" w:rsidR="007E2189" w:rsidRPr="002D4E35" w:rsidRDefault="007E2189" w:rsidP="00EC564D">
            <w:pPr>
              <w:jc w:val="center"/>
              <w:rPr>
                <w:b/>
                <w:bCs/>
                <w:sz w:val="18"/>
                <w:szCs w:val="18"/>
              </w:rPr>
            </w:pPr>
            <w:r w:rsidRPr="002D4E35">
              <w:rPr>
                <w:b/>
                <w:bCs/>
                <w:sz w:val="18"/>
                <w:szCs w:val="18"/>
              </w:rPr>
              <w:t>Lot of Record</w:t>
            </w:r>
          </w:p>
        </w:tc>
        <w:tc>
          <w:tcPr>
            <w:tcW w:w="1530" w:type="dxa"/>
            <w:gridSpan w:val="2"/>
          </w:tcPr>
          <w:p w14:paraId="4664E82D" w14:textId="77777777" w:rsidR="007E2189" w:rsidRPr="002D4E35" w:rsidRDefault="007E2189" w:rsidP="00EC564D">
            <w:pPr>
              <w:jc w:val="center"/>
              <w:rPr>
                <w:b/>
                <w:bCs/>
                <w:sz w:val="18"/>
                <w:szCs w:val="18"/>
              </w:rPr>
            </w:pPr>
            <w:r w:rsidRPr="002D4E35">
              <w:rPr>
                <w:b/>
                <w:bCs/>
                <w:sz w:val="18"/>
                <w:szCs w:val="18"/>
              </w:rPr>
              <w:t>New Lot</w:t>
            </w:r>
          </w:p>
        </w:tc>
        <w:tc>
          <w:tcPr>
            <w:tcW w:w="900" w:type="dxa"/>
            <w:vMerge w:val="restart"/>
            <w:vAlign w:val="bottom"/>
          </w:tcPr>
          <w:p w14:paraId="282BF312" w14:textId="77777777" w:rsidR="007E2189" w:rsidRPr="002D4E35" w:rsidRDefault="007E2189" w:rsidP="00EC564D">
            <w:pPr>
              <w:jc w:val="center"/>
              <w:rPr>
                <w:b/>
                <w:bCs/>
                <w:sz w:val="18"/>
                <w:szCs w:val="18"/>
              </w:rPr>
            </w:pPr>
            <w:r w:rsidRPr="002D4E35">
              <w:rPr>
                <w:b/>
                <w:bCs/>
                <w:sz w:val="18"/>
                <w:szCs w:val="18"/>
              </w:rPr>
              <w:t>Front Yard</w:t>
            </w:r>
            <w:r>
              <w:rPr>
                <w:b/>
                <w:bCs/>
                <w:sz w:val="18"/>
                <w:szCs w:val="18"/>
              </w:rPr>
              <w:t>, Min.</w:t>
            </w:r>
            <w:r w:rsidRPr="002D4E35">
              <w:rPr>
                <w:b/>
                <w:bCs/>
                <w:sz w:val="18"/>
                <w:szCs w:val="18"/>
              </w:rPr>
              <w:t xml:space="preserve">   </w:t>
            </w:r>
          </w:p>
        </w:tc>
        <w:tc>
          <w:tcPr>
            <w:tcW w:w="900" w:type="dxa"/>
            <w:vMerge w:val="restart"/>
            <w:vAlign w:val="bottom"/>
          </w:tcPr>
          <w:p w14:paraId="3918C285" w14:textId="77777777" w:rsidR="007E2189" w:rsidRPr="002D4E35" w:rsidRDefault="007E2189" w:rsidP="00EC564D">
            <w:pPr>
              <w:jc w:val="center"/>
              <w:rPr>
                <w:b/>
                <w:bCs/>
                <w:sz w:val="18"/>
                <w:szCs w:val="18"/>
              </w:rPr>
            </w:pPr>
            <w:r w:rsidRPr="002D4E35">
              <w:rPr>
                <w:b/>
                <w:bCs/>
                <w:sz w:val="18"/>
                <w:szCs w:val="18"/>
              </w:rPr>
              <w:t>Side Yard, Min.</w:t>
            </w:r>
          </w:p>
        </w:tc>
        <w:tc>
          <w:tcPr>
            <w:tcW w:w="900" w:type="dxa"/>
            <w:vMerge w:val="restart"/>
            <w:vAlign w:val="bottom"/>
          </w:tcPr>
          <w:p w14:paraId="05EB3F03" w14:textId="77777777" w:rsidR="007E2189" w:rsidRPr="002D4E35" w:rsidRDefault="007E2189" w:rsidP="00EC564D">
            <w:pPr>
              <w:jc w:val="center"/>
              <w:rPr>
                <w:b/>
                <w:bCs/>
                <w:sz w:val="18"/>
                <w:szCs w:val="18"/>
              </w:rPr>
            </w:pPr>
            <w:r w:rsidRPr="002D4E35">
              <w:rPr>
                <w:b/>
                <w:bCs/>
                <w:sz w:val="18"/>
                <w:szCs w:val="18"/>
              </w:rPr>
              <w:t>Rear Yard, Min. (ft.)</w:t>
            </w:r>
          </w:p>
        </w:tc>
        <w:tc>
          <w:tcPr>
            <w:tcW w:w="900" w:type="dxa"/>
            <w:vMerge w:val="restart"/>
            <w:vAlign w:val="bottom"/>
          </w:tcPr>
          <w:p w14:paraId="2CDD0FA3" w14:textId="77777777" w:rsidR="007E2189" w:rsidRPr="002D4E35" w:rsidRDefault="007E2189" w:rsidP="00EC564D">
            <w:pPr>
              <w:jc w:val="center"/>
              <w:rPr>
                <w:b/>
                <w:bCs/>
                <w:sz w:val="18"/>
                <w:szCs w:val="18"/>
              </w:rPr>
            </w:pPr>
            <w:r w:rsidRPr="002D4E35">
              <w:rPr>
                <w:b/>
                <w:bCs/>
                <w:sz w:val="18"/>
                <w:szCs w:val="18"/>
              </w:rPr>
              <w:t>Total Lot Max. Area (%)</w:t>
            </w:r>
          </w:p>
        </w:tc>
        <w:tc>
          <w:tcPr>
            <w:tcW w:w="900" w:type="dxa"/>
            <w:vMerge w:val="restart"/>
            <w:vAlign w:val="bottom"/>
          </w:tcPr>
          <w:p w14:paraId="37ADA6E0" w14:textId="77777777" w:rsidR="007E2189" w:rsidRPr="002D4E35" w:rsidRDefault="007E2189" w:rsidP="00EC564D">
            <w:pPr>
              <w:jc w:val="center"/>
              <w:rPr>
                <w:b/>
                <w:bCs/>
                <w:sz w:val="18"/>
                <w:szCs w:val="18"/>
              </w:rPr>
            </w:pPr>
            <w:r w:rsidRPr="002D4E35">
              <w:rPr>
                <w:b/>
                <w:bCs/>
                <w:sz w:val="18"/>
                <w:szCs w:val="18"/>
              </w:rPr>
              <w:t>Front Yard Max. Area (%)</w:t>
            </w:r>
          </w:p>
        </w:tc>
        <w:tc>
          <w:tcPr>
            <w:tcW w:w="900" w:type="dxa"/>
            <w:vMerge w:val="restart"/>
            <w:vAlign w:val="bottom"/>
          </w:tcPr>
          <w:p w14:paraId="1BE79DDE" w14:textId="77777777" w:rsidR="007E2189" w:rsidRPr="002D4E35" w:rsidRDefault="007E2189" w:rsidP="00EC564D">
            <w:pPr>
              <w:jc w:val="center"/>
              <w:rPr>
                <w:b/>
                <w:bCs/>
                <w:sz w:val="18"/>
                <w:szCs w:val="18"/>
              </w:rPr>
            </w:pPr>
            <w:r w:rsidRPr="002D4E35">
              <w:rPr>
                <w:b/>
                <w:bCs/>
                <w:sz w:val="18"/>
                <w:szCs w:val="18"/>
              </w:rPr>
              <w:t>Building Height, Max. (ft.)</w:t>
            </w:r>
          </w:p>
        </w:tc>
        <w:tc>
          <w:tcPr>
            <w:tcW w:w="900" w:type="dxa"/>
            <w:vMerge w:val="restart"/>
            <w:vAlign w:val="bottom"/>
          </w:tcPr>
          <w:p w14:paraId="1FA013DC" w14:textId="77777777" w:rsidR="007E2189" w:rsidRPr="002D4E35" w:rsidRDefault="007E2189" w:rsidP="00EC564D">
            <w:pPr>
              <w:jc w:val="center"/>
              <w:rPr>
                <w:b/>
                <w:bCs/>
                <w:sz w:val="18"/>
                <w:szCs w:val="18"/>
              </w:rPr>
            </w:pPr>
            <w:r w:rsidRPr="002D4E35">
              <w:rPr>
                <w:b/>
                <w:bCs/>
                <w:sz w:val="18"/>
                <w:szCs w:val="18"/>
              </w:rPr>
              <w:t>Floor Area Ratio, Max.</w:t>
            </w:r>
          </w:p>
        </w:tc>
      </w:tr>
      <w:tr w:rsidR="007E2189" w:rsidRPr="002D4E35" w14:paraId="0415059A" w14:textId="77777777" w:rsidTr="00EC564D">
        <w:tc>
          <w:tcPr>
            <w:tcW w:w="895" w:type="dxa"/>
            <w:vMerge/>
          </w:tcPr>
          <w:p w14:paraId="72ED77A9" w14:textId="77777777" w:rsidR="007E2189" w:rsidRPr="002D4E35" w:rsidRDefault="007E2189" w:rsidP="00EC564D">
            <w:pPr>
              <w:rPr>
                <w:sz w:val="18"/>
                <w:szCs w:val="18"/>
              </w:rPr>
            </w:pPr>
          </w:p>
        </w:tc>
        <w:tc>
          <w:tcPr>
            <w:tcW w:w="630" w:type="dxa"/>
            <w:vAlign w:val="bottom"/>
          </w:tcPr>
          <w:p w14:paraId="1B1493EB" w14:textId="77777777" w:rsidR="007E2189" w:rsidRPr="002D4E35" w:rsidRDefault="007E2189" w:rsidP="00EC564D">
            <w:pPr>
              <w:jc w:val="center"/>
              <w:rPr>
                <w:b/>
                <w:bCs/>
                <w:sz w:val="18"/>
                <w:szCs w:val="18"/>
              </w:rPr>
            </w:pPr>
            <w:r w:rsidRPr="002D4E35">
              <w:rPr>
                <w:b/>
                <w:bCs/>
                <w:sz w:val="18"/>
                <w:szCs w:val="18"/>
              </w:rPr>
              <w:t>Area (s.f.)</w:t>
            </w:r>
          </w:p>
        </w:tc>
        <w:tc>
          <w:tcPr>
            <w:tcW w:w="720" w:type="dxa"/>
            <w:vAlign w:val="bottom"/>
          </w:tcPr>
          <w:p w14:paraId="7F7B6C38" w14:textId="77777777" w:rsidR="007E2189" w:rsidRPr="002D4E35" w:rsidRDefault="007E2189" w:rsidP="00EC564D">
            <w:pPr>
              <w:jc w:val="center"/>
              <w:rPr>
                <w:b/>
                <w:bCs/>
                <w:sz w:val="18"/>
                <w:szCs w:val="18"/>
              </w:rPr>
            </w:pPr>
            <w:r w:rsidRPr="002D4E35">
              <w:rPr>
                <w:b/>
                <w:bCs/>
                <w:sz w:val="18"/>
                <w:szCs w:val="18"/>
              </w:rPr>
              <w:t>Width (ft.)</w:t>
            </w:r>
          </w:p>
        </w:tc>
        <w:tc>
          <w:tcPr>
            <w:tcW w:w="810" w:type="dxa"/>
            <w:vAlign w:val="bottom"/>
          </w:tcPr>
          <w:p w14:paraId="3CF395FB" w14:textId="77777777" w:rsidR="007E2189" w:rsidRPr="002D4E35" w:rsidRDefault="007E2189" w:rsidP="00EC564D">
            <w:pPr>
              <w:jc w:val="center"/>
              <w:rPr>
                <w:b/>
                <w:bCs/>
                <w:sz w:val="18"/>
                <w:szCs w:val="18"/>
              </w:rPr>
            </w:pPr>
            <w:r w:rsidRPr="002D4E35">
              <w:rPr>
                <w:b/>
                <w:bCs/>
                <w:sz w:val="18"/>
                <w:szCs w:val="18"/>
              </w:rPr>
              <w:t>Area (s.f.)</w:t>
            </w:r>
          </w:p>
        </w:tc>
        <w:tc>
          <w:tcPr>
            <w:tcW w:w="720" w:type="dxa"/>
            <w:vAlign w:val="bottom"/>
          </w:tcPr>
          <w:p w14:paraId="67CD9EEA" w14:textId="77777777" w:rsidR="007E2189" w:rsidRPr="002D4E35" w:rsidRDefault="007E2189" w:rsidP="00EC564D">
            <w:pPr>
              <w:jc w:val="center"/>
              <w:rPr>
                <w:b/>
                <w:bCs/>
                <w:sz w:val="18"/>
                <w:szCs w:val="18"/>
              </w:rPr>
            </w:pPr>
            <w:r w:rsidRPr="002D4E35">
              <w:rPr>
                <w:b/>
                <w:bCs/>
                <w:sz w:val="18"/>
                <w:szCs w:val="18"/>
              </w:rPr>
              <w:t>Width (ft.)</w:t>
            </w:r>
          </w:p>
        </w:tc>
        <w:tc>
          <w:tcPr>
            <w:tcW w:w="900" w:type="dxa"/>
            <w:vMerge/>
          </w:tcPr>
          <w:p w14:paraId="565663F4" w14:textId="77777777" w:rsidR="007E2189" w:rsidRPr="002D4E35" w:rsidRDefault="007E2189" w:rsidP="00EC564D">
            <w:pPr>
              <w:rPr>
                <w:sz w:val="18"/>
                <w:szCs w:val="18"/>
              </w:rPr>
            </w:pPr>
          </w:p>
        </w:tc>
        <w:tc>
          <w:tcPr>
            <w:tcW w:w="900" w:type="dxa"/>
            <w:vMerge/>
          </w:tcPr>
          <w:p w14:paraId="4B456587" w14:textId="77777777" w:rsidR="007E2189" w:rsidRPr="002D4E35" w:rsidRDefault="007E2189" w:rsidP="00EC564D">
            <w:pPr>
              <w:rPr>
                <w:sz w:val="18"/>
                <w:szCs w:val="18"/>
              </w:rPr>
            </w:pPr>
          </w:p>
        </w:tc>
        <w:tc>
          <w:tcPr>
            <w:tcW w:w="900" w:type="dxa"/>
            <w:vMerge/>
          </w:tcPr>
          <w:p w14:paraId="4054B65F" w14:textId="77777777" w:rsidR="007E2189" w:rsidRPr="002D4E35" w:rsidRDefault="007E2189" w:rsidP="00EC564D">
            <w:pPr>
              <w:rPr>
                <w:sz w:val="18"/>
                <w:szCs w:val="18"/>
              </w:rPr>
            </w:pPr>
          </w:p>
        </w:tc>
        <w:tc>
          <w:tcPr>
            <w:tcW w:w="900" w:type="dxa"/>
            <w:vMerge/>
          </w:tcPr>
          <w:p w14:paraId="0CE53B8C" w14:textId="77777777" w:rsidR="007E2189" w:rsidRPr="002D4E35" w:rsidRDefault="007E2189" w:rsidP="00EC564D">
            <w:pPr>
              <w:rPr>
                <w:sz w:val="18"/>
                <w:szCs w:val="18"/>
              </w:rPr>
            </w:pPr>
          </w:p>
        </w:tc>
        <w:tc>
          <w:tcPr>
            <w:tcW w:w="900" w:type="dxa"/>
            <w:vMerge/>
          </w:tcPr>
          <w:p w14:paraId="512A25F3" w14:textId="77777777" w:rsidR="007E2189" w:rsidRPr="002D4E35" w:rsidRDefault="007E2189" w:rsidP="00EC564D">
            <w:pPr>
              <w:rPr>
                <w:sz w:val="18"/>
                <w:szCs w:val="18"/>
              </w:rPr>
            </w:pPr>
          </w:p>
        </w:tc>
        <w:tc>
          <w:tcPr>
            <w:tcW w:w="900" w:type="dxa"/>
            <w:vMerge/>
          </w:tcPr>
          <w:p w14:paraId="58FECF0A" w14:textId="77777777" w:rsidR="007E2189" w:rsidRPr="002D4E35" w:rsidRDefault="007E2189" w:rsidP="00EC564D">
            <w:pPr>
              <w:rPr>
                <w:sz w:val="18"/>
                <w:szCs w:val="18"/>
              </w:rPr>
            </w:pPr>
          </w:p>
        </w:tc>
        <w:tc>
          <w:tcPr>
            <w:tcW w:w="900" w:type="dxa"/>
            <w:vMerge/>
          </w:tcPr>
          <w:p w14:paraId="4259A4D3" w14:textId="77777777" w:rsidR="007E2189" w:rsidRPr="002D4E35" w:rsidRDefault="007E2189" w:rsidP="00EC564D">
            <w:pPr>
              <w:rPr>
                <w:sz w:val="18"/>
                <w:szCs w:val="18"/>
              </w:rPr>
            </w:pPr>
          </w:p>
        </w:tc>
      </w:tr>
      <w:tr w:rsidR="007E2189" w:rsidRPr="002D4E35" w14:paraId="72474255" w14:textId="77777777" w:rsidTr="00EC564D">
        <w:tc>
          <w:tcPr>
            <w:tcW w:w="895" w:type="dxa"/>
            <w:vAlign w:val="center"/>
          </w:tcPr>
          <w:p w14:paraId="35849B58" w14:textId="77777777" w:rsidR="007E2189" w:rsidRPr="00F921F4" w:rsidRDefault="007E2189" w:rsidP="00EC564D">
            <w:pPr>
              <w:jc w:val="center"/>
              <w:rPr>
                <w:b/>
                <w:bCs/>
                <w:sz w:val="18"/>
                <w:szCs w:val="18"/>
              </w:rPr>
            </w:pPr>
            <w:r w:rsidRPr="00F921F4">
              <w:rPr>
                <w:b/>
                <w:bCs/>
                <w:sz w:val="18"/>
                <w:szCs w:val="18"/>
              </w:rPr>
              <w:t>“R-1”</w:t>
            </w:r>
          </w:p>
        </w:tc>
        <w:tc>
          <w:tcPr>
            <w:tcW w:w="1350" w:type="dxa"/>
            <w:gridSpan w:val="2"/>
            <w:vMerge w:val="restart"/>
            <w:vAlign w:val="center"/>
          </w:tcPr>
          <w:p w14:paraId="3B4853DD" w14:textId="77777777" w:rsidR="007E2189" w:rsidRPr="002D4E35" w:rsidRDefault="007E2189" w:rsidP="00EC564D">
            <w:pPr>
              <w:jc w:val="center"/>
              <w:rPr>
                <w:sz w:val="18"/>
                <w:szCs w:val="18"/>
              </w:rPr>
            </w:pPr>
            <w:r w:rsidRPr="002D4E35">
              <w:rPr>
                <w:sz w:val="18"/>
                <w:szCs w:val="18"/>
              </w:rPr>
              <w:t>As Platted</w:t>
            </w:r>
          </w:p>
        </w:tc>
        <w:tc>
          <w:tcPr>
            <w:tcW w:w="810" w:type="dxa"/>
            <w:vAlign w:val="center"/>
          </w:tcPr>
          <w:p w14:paraId="60C61768" w14:textId="77777777" w:rsidR="007E2189" w:rsidRPr="002D4E35" w:rsidRDefault="007E2189" w:rsidP="00EC564D">
            <w:pPr>
              <w:jc w:val="center"/>
              <w:rPr>
                <w:sz w:val="18"/>
                <w:szCs w:val="18"/>
              </w:rPr>
            </w:pPr>
            <w:r w:rsidRPr="002D4E35">
              <w:rPr>
                <w:sz w:val="18"/>
                <w:szCs w:val="18"/>
              </w:rPr>
              <w:t>10,000</w:t>
            </w:r>
          </w:p>
        </w:tc>
        <w:tc>
          <w:tcPr>
            <w:tcW w:w="720" w:type="dxa"/>
            <w:vAlign w:val="center"/>
          </w:tcPr>
          <w:p w14:paraId="2A7CCD9E" w14:textId="77777777" w:rsidR="007E2189" w:rsidRPr="002D4E35" w:rsidRDefault="007E2189" w:rsidP="00EC564D">
            <w:pPr>
              <w:jc w:val="center"/>
              <w:rPr>
                <w:sz w:val="18"/>
                <w:szCs w:val="18"/>
              </w:rPr>
            </w:pPr>
            <w:r w:rsidRPr="002D4E35">
              <w:rPr>
                <w:sz w:val="18"/>
                <w:szCs w:val="18"/>
              </w:rPr>
              <w:t>100</w:t>
            </w:r>
          </w:p>
        </w:tc>
        <w:tc>
          <w:tcPr>
            <w:tcW w:w="900" w:type="dxa"/>
            <w:vMerge w:val="restart"/>
            <w:vAlign w:val="center"/>
          </w:tcPr>
          <w:p w14:paraId="10E90244" w14:textId="77777777" w:rsidR="007E2189" w:rsidRPr="002D4E35" w:rsidRDefault="007E2189" w:rsidP="00EC564D">
            <w:pPr>
              <w:jc w:val="center"/>
              <w:rPr>
                <w:sz w:val="18"/>
                <w:szCs w:val="18"/>
              </w:rPr>
            </w:pPr>
            <w:r>
              <w:rPr>
                <w:sz w:val="18"/>
                <w:szCs w:val="18"/>
              </w:rPr>
              <w:t>Average of the planes of the two (2) existing main building façades of the two (2) lots, one of each located on either side of the lot being built.</w:t>
            </w:r>
          </w:p>
        </w:tc>
        <w:tc>
          <w:tcPr>
            <w:tcW w:w="900" w:type="dxa"/>
            <w:vAlign w:val="center"/>
          </w:tcPr>
          <w:p w14:paraId="56089257" w14:textId="77777777" w:rsidR="007E2189" w:rsidRPr="002D4E35" w:rsidRDefault="007E2189" w:rsidP="00EC564D">
            <w:pPr>
              <w:jc w:val="center"/>
              <w:rPr>
                <w:sz w:val="18"/>
                <w:szCs w:val="18"/>
              </w:rPr>
            </w:pPr>
            <w:r>
              <w:rPr>
                <w:sz w:val="18"/>
                <w:szCs w:val="18"/>
              </w:rPr>
              <w:t>12% Lot Width, Not Less Than 10 ft.</w:t>
            </w:r>
          </w:p>
        </w:tc>
        <w:tc>
          <w:tcPr>
            <w:tcW w:w="900" w:type="dxa"/>
            <w:vAlign w:val="center"/>
          </w:tcPr>
          <w:p w14:paraId="21E2F0D2" w14:textId="77777777" w:rsidR="007E2189" w:rsidRPr="002D4E35" w:rsidRDefault="007E2189" w:rsidP="00EC564D">
            <w:pPr>
              <w:jc w:val="center"/>
              <w:rPr>
                <w:sz w:val="18"/>
                <w:szCs w:val="18"/>
              </w:rPr>
            </w:pPr>
            <w:r>
              <w:rPr>
                <w:sz w:val="18"/>
                <w:szCs w:val="18"/>
              </w:rPr>
              <w:t>30</w:t>
            </w:r>
          </w:p>
        </w:tc>
        <w:tc>
          <w:tcPr>
            <w:tcW w:w="900" w:type="dxa"/>
            <w:vAlign w:val="center"/>
          </w:tcPr>
          <w:p w14:paraId="1A3D5A45" w14:textId="77777777" w:rsidR="007E2189" w:rsidRPr="002D4E35" w:rsidRDefault="007E2189" w:rsidP="00EC564D">
            <w:pPr>
              <w:jc w:val="center"/>
              <w:rPr>
                <w:sz w:val="18"/>
                <w:szCs w:val="18"/>
              </w:rPr>
            </w:pPr>
            <w:r>
              <w:rPr>
                <w:sz w:val="18"/>
                <w:szCs w:val="18"/>
              </w:rPr>
              <w:t>55</w:t>
            </w:r>
          </w:p>
        </w:tc>
        <w:tc>
          <w:tcPr>
            <w:tcW w:w="900" w:type="dxa"/>
            <w:vAlign w:val="center"/>
          </w:tcPr>
          <w:p w14:paraId="3EBCC276" w14:textId="77777777" w:rsidR="007E2189" w:rsidRPr="002D4E35" w:rsidRDefault="007E2189" w:rsidP="00EC564D">
            <w:pPr>
              <w:jc w:val="center"/>
              <w:rPr>
                <w:sz w:val="18"/>
                <w:szCs w:val="18"/>
              </w:rPr>
            </w:pPr>
            <w:r>
              <w:rPr>
                <w:sz w:val="18"/>
                <w:szCs w:val="18"/>
              </w:rPr>
              <w:t>45</w:t>
            </w:r>
          </w:p>
        </w:tc>
        <w:tc>
          <w:tcPr>
            <w:tcW w:w="900" w:type="dxa"/>
            <w:vAlign w:val="center"/>
          </w:tcPr>
          <w:p w14:paraId="6A7D07F3" w14:textId="77777777" w:rsidR="007E2189" w:rsidRPr="002D4E35" w:rsidRDefault="007E2189" w:rsidP="00EC564D">
            <w:pPr>
              <w:jc w:val="center"/>
              <w:rPr>
                <w:sz w:val="18"/>
                <w:szCs w:val="18"/>
              </w:rPr>
            </w:pPr>
            <w:r>
              <w:rPr>
                <w:sz w:val="18"/>
                <w:szCs w:val="18"/>
              </w:rPr>
              <w:t>35</w:t>
            </w:r>
          </w:p>
        </w:tc>
        <w:tc>
          <w:tcPr>
            <w:tcW w:w="900" w:type="dxa"/>
            <w:vAlign w:val="center"/>
          </w:tcPr>
          <w:p w14:paraId="59A6E25F" w14:textId="77777777" w:rsidR="007E2189" w:rsidRPr="002D4E35" w:rsidRDefault="007E2189" w:rsidP="00EC564D">
            <w:pPr>
              <w:jc w:val="center"/>
              <w:rPr>
                <w:sz w:val="18"/>
                <w:szCs w:val="18"/>
              </w:rPr>
            </w:pPr>
            <w:r w:rsidRPr="002D4E35">
              <w:rPr>
                <w:sz w:val="18"/>
                <w:szCs w:val="18"/>
              </w:rPr>
              <w:t>0.30</w:t>
            </w:r>
          </w:p>
        </w:tc>
      </w:tr>
      <w:tr w:rsidR="007E2189" w:rsidRPr="002D4E35" w14:paraId="3887F790" w14:textId="77777777" w:rsidTr="00EC564D">
        <w:tc>
          <w:tcPr>
            <w:tcW w:w="895" w:type="dxa"/>
            <w:vAlign w:val="center"/>
          </w:tcPr>
          <w:p w14:paraId="32C89F55" w14:textId="77777777" w:rsidR="007E2189" w:rsidRPr="00F921F4" w:rsidRDefault="007E2189" w:rsidP="00EC564D">
            <w:pPr>
              <w:jc w:val="center"/>
              <w:rPr>
                <w:b/>
                <w:bCs/>
                <w:sz w:val="18"/>
                <w:szCs w:val="18"/>
              </w:rPr>
            </w:pPr>
            <w:r w:rsidRPr="00F921F4">
              <w:rPr>
                <w:b/>
                <w:bCs/>
                <w:sz w:val="18"/>
                <w:szCs w:val="18"/>
              </w:rPr>
              <w:t>“R-2”</w:t>
            </w:r>
          </w:p>
        </w:tc>
        <w:tc>
          <w:tcPr>
            <w:tcW w:w="1350" w:type="dxa"/>
            <w:gridSpan w:val="2"/>
            <w:vMerge/>
            <w:vAlign w:val="center"/>
          </w:tcPr>
          <w:p w14:paraId="55953B72" w14:textId="77777777" w:rsidR="007E2189" w:rsidRPr="002D4E35" w:rsidRDefault="007E2189" w:rsidP="00EC564D">
            <w:pPr>
              <w:jc w:val="center"/>
              <w:rPr>
                <w:sz w:val="18"/>
                <w:szCs w:val="18"/>
              </w:rPr>
            </w:pPr>
          </w:p>
        </w:tc>
        <w:tc>
          <w:tcPr>
            <w:tcW w:w="810" w:type="dxa"/>
            <w:vAlign w:val="center"/>
          </w:tcPr>
          <w:p w14:paraId="59166DC3" w14:textId="77777777" w:rsidR="007E2189" w:rsidRPr="002D4E35" w:rsidRDefault="007E2189" w:rsidP="00EC564D">
            <w:pPr>
              <w:jc w:val="center"/>
              <w:rPr>
                <w:sz w:val="18"/>
                <w:szCs w:val="18"/>
              </w:rPr>
            </w:pPr>
            <w:r w:rsidRPr="002D4E35">
              <w:rPr>
                <w:sz w:val="18"/>
                <w:szCs w:val="18"/>
              </w:rPr>
              <w:t>10,000</w:t>
            </w:r>
          </w:p>
        </w:tc>
        <w:tc>
          <w:tcPr>
            <w:tcW w:w="720" w:type="dxa"/>
            <w:vAlign w:val="center"/>
          </w:tcPr>
          <w:p w14:paraId="4C7DBA84" w14:textId="77777777" w:rsidR="007E2189" w:rsidRPr="002D4E35" w:rsidRDefault="007E2189" w:rsidP="00EC564D">
            <w:pPr>
              <w:jc w:val="center"/>
              <w:rPr>
                <w:sz w:val="18"/>
                <w:szCs w:val="18"/>
              </w:rPr>
            </w:pPr>
            <w:r>
              <w:rPr>
                <w:sz w:val="18"/>
                <w:szCs w:val="18"/>
              </w:rPr>
              <w:t>85</w:t>
            </w:r>
          </w:p>
        </w:tc>
        <w:tc>
          <w:tcPr>
            <w:tcW w:w="900" w:type="dxa"/>
            <w:vMerge/>
            <w:vAlign w:val="center"/>
          </w:tcPr>
          <w:p w14:paraId="0E692A48" w14:textId="77777777" w:rsidR="007E2189" w:rsidRPr="002D4E35" w:rsidRDefault="007E2189" w:rsidP="00EC564D">
            <w:pPr>
              <w:jc w:val="center"/>
              <w:rPr>
                <w:sz w:val="18"/>
                <w:szCs w:val="18"/>
              </w:rPr>
            </w:pPr>
          </w:p>
        </w:tc>
        <w:tc>
          <w:tcPr>
            <w:tcW w:w="900" w:type="dxa"/>
            <w:vAlign w:val="center"/>
          </w:tcPr>
          <w:p w14:paraId="7387B4D7" w14:textId="77777777" w:rsidR="007E2189" w:rsidRPr="002D4E35" w:rsidRDefault="007E2189" w:rsidP="00EC564D">
            <w:pPr>
              <w:jc w:val="center"/>
              <w:rPr>
                <w:sz w:val="18"/>
                <w:szCs w:val="18"/>
              </w:rPr>
            </w:pPr>
            <w:r>
              <w:rPr>
                <w:sz w:val="18"/>
                <w:szCs w:val="18"/>
              </w:rPr>
              <w:t>12% Lot Width, Not Less Than 10 ft.</w:t>
            </w:r>
          </w:p>
        </w:tc>
        <w:tc>
          <w:tcPr>
            <w:tcW w:w="900" w:type="dxa"/>
            <w:vAlign w:val="center"/>
          </w:tcPr>
          <w:p w14:paraId="38318E26" w14:textId="77777777" w:rsidR="007E2189" w:rsidRPr="002D4E35" w:rsidRDefault="007E2189" w:rsidP="00EC564D">
            <w:pPr>
              <w:jc w:val="center"/>
              <w:rPr>
                <w:sz w:val="18"/>
                <w:szCs w:val="18"/>
              </w:rPr>
            </w:pPr>
            <w:r>
              <w:rPr>
                <w:sz w:val="18"/>
                <w:szCs w:val="18"/>
              </w:rPr>
              <w:t>30</w:t>
            </w:r>
          </w:p>
        </w:tc>
        <w:tc>
          <w:tcPr>
            <w:tcW w:w="900" w:type="dxa"/>
            <w:vAlign w:val="center"/>
          </w:tcPr>
          <w:p w14:paraId="60270CF6" w14:textId="77777777" w:rsidR="007E2189" w:rsidRPr="002D4E35" w:rsidRDefault="007E2189" w:rsidP="00EC564D">
            <w:pPr>
              <w:jc w:val="center"/>
              <w:rPr>
                <w:sz w:val="18"/>
                <w:szCs w:val="18"/>
              </w:rPr>
            </w:pPr>
            <w:r>
              <w:rPr>
                <w:sz w:val="18"/>
                <w:szCs w:val="18"/>
              </w:rPr>
              <w:t>55</w:t>
            </w:r>
          </w:p>
        </w:tc>
        <w:tc>
          <w:tcPr>
            <w:tcW w:w="900" w:type="dxa"/>
            <w:vAlign w:val="center"/>
          </w:tcPr>
          <w:p w14:paraId="55292C4E" w14:textId="77777777" w:rsidR="007E2189" w:rsidRPr="002D4E35" w:rsidRDefault="007E2189" w:rsidP="00EC564D">
            <w:pPr>
              <w:jc w:val="center"/>
              <w:rPr>
                <w:sz w:val="18"/>
                <w:szCs w:val="18"/>
              </w:rPr>
            </w:pPr>
            <w:r>
              <w:rPr>
                <w:sz w:val="18"/>
                <w:szCs w:val="18"/>
              </w:rPr>
              <w:t>45</w:t>
            </w:r>
          </w:p>
        </w:tc>
        <w:tc>
          <w:tcPr>
            <w:tcW w:w="900" w:type="dxa"/>
            <w:vAlign w:val="center"/>
          </w:tcPr>
          <w:p w14:paraId="27959E9A" w14:textId="77777777" w:rsidR="007E2189" w:rsidRPr="002D4E35" w:rsidRDefault="007E2189" w:rsidP="00EC564D">
            <w:pPr>
              <w:jc w:val="center"/>
              <w:rPr>
                <w:sz w:val="18"/>
                <w:szCs w:val="18"/>
              </w:rPr>
            </w:pPr>
            <w:r>
              <w:rPr>
                <w:sz w:val="18"/>
                <w:szCs w:val="18"/>
              </w:rPr>
              <w:t>35</w:t>
            </w:r>
          </w:p>
        </w:tc>
        <w:tc>
          <w:tcPr>
            <w:tcW w:w="900" w:type="dxa"/>
            <w:vAlign w:val="center"/>
          </w:tcPr>
          <w:p w14:paraId="31F253DC" w14:textId="77777777" w:rsidR="007E2189" w:rsidRPr="002D4E35" w:rsidRDefault="007E2189" w:rsidP="00EC564D">
            <w:pPr>
              <w:jc w:val="center"/>
              <w:rPr>
                <w:sz w:val="18"/>
                <w:szCs w:val="18"/>
              </w:rPr>
            </w:pPr>
            <w:r w:rsidRPr="002D4E35">
              <w:rPr>
                <w:sz w:val="18"/>
                <w:szCs w:val="18"/>
              </w:rPr>
              <w:t>0.30</w:t>
            </w:r>
          </w:p>
        </w:tc>
      </w:tr>
      <w:tr w:rsidR="007E2189" w:rsidRPr="002D4E35" w14:paraId="1F667A82" w14:textId="77777777" w:rsidTr="00EC564D">
        <w:tc>
          <w:tcPr>
            <w:tcW w:w="895" w:type="dxa"/>
            <w:vAlign w:val="center"/>
          </w:tcPr>
          <w:p w14:paraId="53312494" w14:textId="77777777" w:rsidR="007E2189" w:rsidRPr="00F921F4" w:rsidRDefault="007E2189" w:rsidP="00EC564D">
            <w:pPr>
              <w:jc w:val="center"/>
              <w:rPr>
                <w:b/>
                <w:bCs/>
                <w:sz w:val="18"/>
                <w:szCs w:val="18"/>
              </w:rPr>
            </w:pPr>
            <w:r w:rsidRPr="00F921F4">
              <w:rPr>
                <w:b/>
                <w:bCs/>
                <w:sz w:val="18"/>
                <w:szCs w:val="18"/>
              </w:rPr>
              <w:t>“R-3”</w:t>
            </w:r>
          </w:p>
        </w:tc>
        <w:tc>
          <w:tcPr>
            <w:tcW w:w="1350" w:type="dxa"/>
            <w:gridSpan w:val="2"/>
            <w:vMerge/>
            <w:vAlign w:val="center"/>
          </w:tcPr>
          <w:p w14:paraId="1F5536BB" w14:textId="77777777" w:rsidR="007E2189" w:rsidRPr="002D4E35" w:rsidRDefault="007E2189" w:rsidP="00EC564D">
            <w:pPr>
              <w:jc w:val="center"/>
              <w:rPr>
                <w:sz w:val="18"/>
                <w:szCs w:val="18"/>
              </w:rPr>
            </w:pPr>
          </w:p>
        </w:tc>
        <w:tc>
          <w:tcPr>
            <w:tcW w:w="810" w:type="dxa"/>
            <w:vAlign w:val="center"/>
          </w:tcPr>
          <w:p w14:paraId="23216C2B" w14:textId="77777777" w:rsidR="007E2189" w:rsidRPr="002D4E35" w:rsidRDefault="007E2189" w:rsidP="00EC564D">
            <w:pPr>
              <w:jc w:val="center"/>
              <w:rPr>
                <w:sz w:val="18"/>
                <w:szCs w:val="18"/>
              </w:rPr>
            </w:pPr>
            <w:r w:rsidRPr="002D4E35">
              <w:rPr>
                <w:sz w:val="18"/>
                <w:szCs w:val="18"/>
              </w:rPr>
              <w:t>7,000</w:t>
            </w:r>
          </w:p>
        </w:tc>
        <w:tc>
          <w:tcPr>
            <w:tcW w:w="720" w:type="dxa"/>
            <w:vAlign w:val="center"/>
          </w:tcPr>
          <w:p w14:paraId="543F64FE" w14:textId="77777777" w:rsidR="007E2189" w:rsidRPr="002D4E35" w:rsidRDefault="007E2189" w:rsidP="00EC564D">
            <w:pPr>
              <w:jc w:val="center"/>
              <w:rPr>
                <w:sz w:val="18"/>
                <w:szCs w:val="18"/>
              </w:rPr>
            </w:pPr>
            <w:r>
              <w:rPr>
                <w:sz w:val="18"/>
                <w:szCs w:val="18"/>
              </w:rPr>
              <w:t>50</w:t>
            </w:r>
          </w:p>
        </w:tc>
        <w:tc>
          <w:tcPr>
            <w:tcW w:w="900" w:type="dxa"/>
            <w:vMerge/>
            <w:vAlign w:val="center"/>
          </w:tcPr>
          <w:p w14:paraId="1F124708" w14:textId="77777777" w:rsidR="007E2189" w:rsidRPr="002D4E35" w:rsidRDefault="007E2189" w:rsidP="00EC564D">
            <w:pPr>
              <w:jc w:val="center"/>
              <w:rPr>
                <w:sz w:val="18"/>
                <w:szCs w:val="18"/>
              </w:rPr>
            </w:pPr>
          </w:p>
        </w:tc>
        <w:tc>
          <w:tcPr>
            <w:tcW w:w="900" w:type="dxa"/>
            <w:vAlign w:val="center"/>
          </w:tcPr>
          <w:p w14:paraId="1B3BC0D2" w14:textId="77777777" w:rsidR="007E2189" w:rsidRPr="002D4E35" w:rsidRDefault="007E2189" w:rsidP="00EC564D">
            <w:pPr>
              <w:jc w:val="center"/>
              <w:rPr>
                <w:sz w:val="18"/>
                <w:szCs w:val="18"/>
              </w:rPr>
            </w:pPr>
            <w:r>
              <w:rPr>
                <w:sz w:val="18"/>
                <w:szCs w:val="18"/>
              </w:rPr>
              <w:t>10% Lot Width, Not Less Than 6 ft.</w:t>
            </w:r>
          </w:p>
        </w:tc>
        <w:tc>
          <w:tcPr>
            <w:tcW w:w="900" w:type="dxa"/>
            <w:vAlign w:val="center"/>
          </w:tcPr>
          <w:p w14:paraId="5E60F3A1" w14:textId="77777777" w:rsidR="007E2189" w:rsidRPr="002D4E35" w:rsidRDefault="007E2189" w:rsidP="00EC564D">
            <w:pPr>
              <w:jc w:val="center"/>
              <w:rPr>
                <w:sz w:val="18"/>
                <w:szCs w:val="18"/>
              </w:rPr>
            </w:pPr>
            <w:r>
              <w:rPr>
                <w:sz w:val="18"/>
                <w:szCs w:val="18"/>
              </w:rPr>
              <w:t>30</w:t>
            </w:r>
          </w:p>
        </w:tc>
        <w:tc>
          <w:tcPr>
            <w:tcW w:w="900" w:type="dxa"/>
            <w:vAlign w:val="center"/>
          </w:tcPr>
          <w:p w14:paraId="486F624C" w14:textId="77777777" w:rsidR="007E2189" w:rsidRPr="002D4E35" w:rsidRDefault="007E2189" w:rsidP="00EC564D">
            <w:pPr>
              <w:jc w:val="center"/>
              <w:rPr>
                <w:sz w:val="18"/>
                <w:szCs w:val="18"/>
              </w:rPr>
            </w:pPr>
            <w:r>
              <w:rPr>
                <w:sz w:val="18"/>
                <w:szCs w:val="18"/>
              </w:rPr>
              <w:t>55</w:t>
            </w:r>
          </w:p>
        </w:tc>
        <w:tc>
          <w:tcPr>
            <w:tcW w:w="900" w:type="dxa"/>
            <w:vAlign w:val="center"/>
          </w:tcPr>
          <w:p w14:paraId="741ACC48" w14:textId="77777777" w:rsidR="007E2189" w:rsidRPr="002D4E35" w:rsidRDefault="007E2189" w:rsidP="00EC564D">
            <w:pPr>
              <w:jc w:val="center"/>
              <w:rPr>
                <w:sz w:val="18"/>
                <w:szCs w:val="18"/>
              </w:rPr>
            </w:pPr>
            <w:r>
              <w:rPr>
                <w:sz w:val="18"/>
                <w:szCs w:val="18"/>
              </w:rPr>
              <w:t>45</w:t>
            </w:r>
          </w:p>
        </w:tc>
        <w:tc>
          <w:tcPr>
            <w:tcW w:w="900" w:type="dxa"/>
            <w:vAlign w:val="center"/>
          </w:tcPr>
          <w:p w14:paraId="431BDBB8" w14:textId="77777777" w:rsidR="007E2189" w:rsidRPr="002D4E35" w:rsidRDefault="007E2189" w:rsidP="00EC564D">
            <w:pPr>
              <w:jc w:val="center"/>
              <w:rPr>
                <w:sz w:val="18"/>
                <w:szCs w:val="18"/>
              </w:rPr>
            </w:pPr>
            <w:r>
              <w:rPr>
                <w:sz w:val="18"/>
                <w:szCs w:val="18"/>
              </w:rPr>
              <w:t>30</w:t>
            </w:r>
          </w:p>
        </w:tc>
        <w:tc>
          <w:tcPr>
            <w:tcW w:w="900" w:type="dxa"/>
            <w:vAlign w:val="center"/>
          </w:tcPr>
          <w:p w14:paraId="1EC8FB89" w14:textId="77777777" w:rsidR="007E2189" w:rsidRPr="002D4E35" w:rsidRDefault="007E2189" w:rsidP="00EC564D">
            <w:pPr>
              <w:jc w:val="center"/>
              <w:rPr>
                <w:sz w:val="18"/>
                <w:szCs w:val="18"/>
              </w:rPr>
            </w:pPr>
            <w:r w:rsidRPr="002D4E35">
              <w:rPr>
                <w:sz w:val="18"/>
                <w:szCs w:val="18"/>
              </w:rPr>
              <w:t>0.30</w:t>
            </w:r>
          </w:p>
        </w:tc>
      </w:tr>
      <w:tr w:rsidR="007E2189" w:rsidRPr="002D4E35" w14:paraId="204E521B" w14:textId="77777777" w:rsidTr="00EC564D">
        <w:tc>
          <w:tcPr>
            <w:tcW w:w="895" w:type="dxa"/>
            <w:vAlign w:val="center"/>
          </w:tcPr>
          <w:p w14:paraId="3976887F" w14:textId="77777777" w:rsidR="007E2189" w:rsidRPr="00F921F4" w:rsidRDefault="007E2189" w:rsidP="00EC564D">
            <w:pPr>
              <w:jc w:val="center"/>
              <w:rPr>
                <w:b/>
                <w:bCs/>
                <w:sz w:val="18"/>
                <w:szCs w:val="18"/>
              </w:rPr>
            </w:pPr>
            <w:r w:rsidRPr="00F921F4">
              <w:rPr>
                <w:b/>
                <w:bCs/>
                <w:sz w:val="18"/>
                <w:szCs w:val="18"/>
              </w:rPr>
              <w:t>“R-4”</w:t>
            </w:r>
          </w:p>
        </w:tc>
        <w:tc>
          <w:tcPr>
            <w:tcW w:w="1350" w:type="dxa"/>
            <w:gridSpan w:val="2"/>
            <w:vMerge/>
            <w:vAlign w:val="center"/>
          </w:tcPr>
          <w:p w14:paraId="135F3D9E" w14:textId="77777777" w:rsidR="007E2189" w:rsidRPr="002D4E35" w:rsidRDefault="007E2189" w:rsidP="00EC564D">
            <w:pPr>
              <w:jc w:val="center"/>
              <w:rPr>
                <w:sz w:val="18"/>
                <w:szCs w:val="18"/>
              </w:rPr>
            </w:pPr>
          </w:p>
        </w:tc>
        <w:tc>
          <w:tcPr>
            <w:tcW w:w="810" w:type="dxa"/>
            <w:vAlign w:val="center"/>
          </w:tcPr>
          <w:p w14:paraId="47CB82D5" w14:textId="77777777" w:rsidR="007E2189" w:rsidRPr="002D4E35" w:rsidRDefault="007E2189" w:rsidP="00EC564D">
            <w:pPr>
              <w:jc w:val="center"/>
              <w:rPr>
                <w:sz w:val="18"/>
                <w:szCs w:val="18"/>
              </w:rPr>
            </w:pPr>
            <w:r w:rsidRPr="002D4E35">
              <w:rPr>
                <w:sz w:val="18"/>
                <w:szCs w:val="18"/>
              </w:rPr>
              <w:t>6,500</w:t>
            </w:r>
          </w:p>
        </w:tc>
        <w:tc>
          <w:tcPr>
            <w:tcW w:w="720" w:type="dxa"/>
            <w:vAlign w:val="center"/>
          </w:tcPr>
          <w:p w14:paraId="6566F434" w14:textId="77777777" w:rsidR="007E2189" w:rsidRPr="002D4E35" w:rsidRDefault="007E2189" w:rsidP="00EC564D">
            <w:pPr>
              <w:jc w:val="center"/>
              <w:rPr>
                <w:sz w:val="18"/>
                <w:szCs w:val="18"/>
              </w:rPr>
            </w:pPr>
            <w:r>
              <w:rPr>
                <w:sz w:val="18"/>
                <w:szCs w:val="18"/>
              </w:rPr>
              <w:t>50</w:t>
            </w:r>
          </w:p>
        </w:tc>
        <w:tc>
          <w:tcPr>
            <w:tcW w:w="900" w:type="dxa"/>
            <w:vMerge/>
            <w:vAlign w:val="center"/>
          </w:tcPr>
          <w:p w14:paraId="39B34C07" w14:textId="77777777" w:rsidR="007E2189" w:rsidRPr="002D4E35" w:rsidRDefault="007E2189" w:rsidP="00EC564D">
            <w:pPr>
              <w:jc w:val="center"/>
              <w:rPr>
                <w:sz w:val="18"/>
                <w:szCs w:val="18"/>
              </w:rPr>
            </w:pPr>
          </w:p>
        </w:tc>
        <w:tc>
          <w:tcPr>
            <w:tcW w:w="900" w:type="dxa"/>
            <w:vAlign w:val="center"/>
          </w:tcPr>
          <w:p w14:paraId="2E7879EB" w14:textId="77777777" w:rsidR="007E2189" w:rsidRPr="002D4E35" w:rsidRDefault="007E2189" w:rsidP="00EC564D">
            <w:pPr>
              <w:jc w:val="center"/>
              <w:rPr>
                <w:sz w:val="18"/>
                <w:szCs w:val="18"/>
              </w:rPr>
            </w:pPr>
            <w:r>
              <w:rPr>
                <w:sz w:val="18"/>
                <w:szCs w:val="18"/>
              </w:rPr>
              <w:t>10% Lot Width, Not Less Than 6 ft.</w:t>
            </w:r>
          </w:p>
        </w:tc>
        <w:tc>
          <w:tcPr>
            <w:tcW w:w="900" w:type="dxa"/>
            <w:vAlign w:val="center"/>
          </w:tcPr>
          <w:p w14:paraId="5EE9E9E3" w14:textId="77777777" w:rsidR="007E2189" w:rsidRPr="002D4E35" w:rsidRDefault="007E2189" w:rsidP="00EC564D">
            <w:pPr>
              <w:jc w:val="center"/>
              <w:rPr>
                <w:sz w:val="18"/>
                <w:szCs w:val="18"/>
              </w:rPr>
            </w:pPr>
            <w:r>
              <w:rPr>
                <w:sz w:val="18"/>
                <w:szCs w:val="18"/>
              </w:rPr>
              <w:t>30</w:t>
            </w:r>
          </w:p>
        </w:tc>
        <w:tc>
          <w:tcPr>
            <w:tcW w:w="900" w:type="dxa"/>
            <w:vAlign w:val="center"/>
          </w:tcPr>
          <w:p w14:paraId="4EBE882C" w14:textId="77777777" w:rsidR="007E2189" w:rsidRPr="002D4E35" w:rsidRDefault="007E2189" w:rsidP="00EC564D">
            <w:pPr>
              <w:jc w:val="center"/>
              <w:rPr>
                <w:sz w:val="18"/>
                <w:szCs w:val="18"/>
              </w:rPr>
            </w:pPr>
            <w:r>
              <w:rPr>
                <w:sz w:val="18"/>
                <w:szCs w:val="18"/>
              </w:rPr>
              <w:t>55</w:t>
            </w:r>
          </w:p>
        </w:tc>
        <w:tc>
          <w:tcPr>
            <w:tcW w:w="900" w:type="dxa"/>
            <w:vAlign w:val="center"/>
          </w:tcPr>
          <w:p w14:paraId="7E7AF099" w14:textId="77777777" w:rsidR="007E2189" w:rsidRPr="002D4E35" w:rsidRDefault="007E2189" w:rsidP="00EC564D">
            <w:pPr>
              <w:jc w:val="center"/>
              <w:rPr>
                <w:sz w:val="18"/>
                <w:szCs w:val="18"/>
              </w:rPr>
            </w:pPr>
            <w:r>
              <w:rPr>
                <w:sz w:val="18"/>
                <w:szCs w:val="18"/>
              </w:rPr>
              <w:t>45</w:t>
            </w:r>
          </w:p>
        </w:tc>
        <w:tc>
          <w:tcPr>
            <w:tcW w:w="900" w:type="dxa"/>
            <w:vAlign w:val="center"/>
          </w:tcPr>
          <w:p w14:paraId="4D6D1E02" w14:textId="77777777" w:rsidR="007E2189" w:rsidRPr="002D4E35" w:rsidRDefault="007E2189" w:rsidP="00EC564D">
            <w:pPr>
              <w:jc w:val="center"/>
              <w:rPr>
                <w:sz w:val="18"/>
                <w:szCs w:val="18"/>
              </w:rPr>
            </w:pPr>
            <w:r>
              <w:rPr>
                <w:sz w:val="18"/>
                <w:szCs w:val="18"/>
              </w:rPr>
              <w:t>35</w:t>
            </w:r>
          </w:p>
        </w:tc>
        <w:tc>
          <w:tcPr>
            <w:tcW w:w="900" w:type="dxa"/>
            <w:vAlign w:val="center"/>
          </w:tcPr>
          <w:p w14:paraId="6E251973" w14:textId="77777777" w:rsidR="007E2189" w:rsidRPr="002D4E35" w:rsidRDefault="007E2189" w:rsidP="00EC564D">
            <w:pPr>
              <w:jc w:val="center"/>
              <w:rPr>
                <w:sz w:val="18"/>
                <w:szCs w:val="18"/>
              </w:rPr>
            </w:pPr>
            <w:r w:rsidRPr="002D4E35">
              <w:rPr>
                <w:sz w:val="18"/>
                <w:szCs w:val="18"/>
              </w:rPr>
              <w:t>0.30</w:t>
            </w:r>
          </w:p>
        </w:tc>
      </w:tr>
      <w:tr w:rsidR="007E2189" w:rsidRPr="002D4E35" w14:paraId="62D86480" w14:textId="77777777" w:rsidTr="00EC564D">
        <w:tc>
          <w:tcPr>
            <w:tcW w:w="895" w:type="dxa"/>
            <w:vAlign w:val="center"/>
          </w:tcPr>
          <w:p w14:paraId="77B09D10" w14:textId="77777777" w:rsidR="007E2189" w:rsidRPr="00F921F4" w:rsidRDefault="007E2189" w:rsidP="00EC564D">
            <w:pPr>
              <w:jc w:val="center"/>
              <w:rPr>
                <w:b/>
                <w:bCs/>
                <w:sz w:val="18"/>
                <w:szCs w:val="18"/>
              </w:rPr>
            </w:pPr>
            <w:r w:rsidRPr="00F921F4">
              <w:rPr>
                <w:b/>
                <w:bCs/>
                <w:sz w:val="18"/>
                <w:szCs w:val="18"/>
              </w:rPr>
              <w:t>“R-5”</w:t>
            </w:r>
          </w:p>
        </w:tc>
        <w:tc>
          <w:tcPr>
            <w:tcW w:w="1350" w:type="dxa"/>
            <w:gridSpan w:val="2"/>
            <w:vMerge/>
            <w:vAlign w:val="center"/>
          </w:tcPr>
          <w:p w14:paraId="4D86650D" w14:textId="77777777" w:rsidR="007E2189" w:rsidRPr="002D4E35" w:rsidRDefault="007E2189" w:rsidP="00EC564D">
            <w:pPr>
              <w:jc w:val="center"/>
              <w:rPr>
                <w:sz w:val="18"/>
                <w:szCs w:val="18"/>
              </w:rPr>
            </w:pPr>
          </w:p>
        </w:tc>
        <w:tc>
          <w:tcPr>
            <w:tcW w:w="810" w:type="dxa"/>
            <w:vAlign w:val="center"/>
          </w:tcPr>
          <w:p w14:paraId="37DF6F7A" w14:textId="77777777" w:rsidR="007E2189" w:rsidRPr="002D4E35" w:rsidRDefault="007E2189" w:rsidP="00EC564D">
            <w:pPr>
              <w:jc w:val="center"/>
              <w:rPr>
                <w:sz w:val="18"/>
                <w:szCs w:val="18"/>
              </w:rPr>
            </w:pPr>
            <w:r w:rsidRPr="002D4E35">
              <w:rPr>
                <w:sz w:val="18"/>
                <w:szCs w:val="18"/>
              </w:rPr>
              <w:t>n/a</w:t>
            </w:r>
          </w:p>
        </w:tc>
        <w:tc>
          <w:tcPr>
            <w:tcW w:w="720" w:type="dxa"/>
            <w:vAlign w:val="center"/>
          </w:tcPr>
          <w:p w14:paraId="11C4674D" w14:textId="77777777" w:rsidR="007E2189" w:rsidRPr="002D4E35" w:rsidRDefault="007E2189" w:rsidP="00EC564D">
            <w:pPr>
              <w:jc w:val="center"/>
              <w:rPr>
                <w:sz w:val="18"/>
                <w:szCs w:val="18"/>
              </w:rPr>
            </w:pPr>
            <w:r w:rsidRPr="002D4E35">
              <w:rPr>
                <w:sz w:val="18"/>
                <w:szCs w:val="18"/>
              </w:rPr>
              <w:t>n/a</w:t>
            </w:r>
          </w:p>
        </w:tc>
        <w:tc>
          <w:tcPr>
            <w:tcW w:w="900" w:type="dxa"/>
            <w:vAlign w:val="center"/>
          </w:tcPr>
          <w:p w14:paraId="36BBAF7E" w14:textId="77777777" w:rsidR="007E2189" w:rsidRPr="002D4E35" w:rsidRDefault="007E2189" w:rsidP="00EC564D">
            <w:pPr>
              <w:jc w:val="center"/>
              <w:rPr>
                <w:sz w:val="18"/>
                <w:szCs w:val="18"/>
              </w:rPr>
            </w:pPr>
            <w:r w:rsidRPr="002D4E35">
              <w:rPr>
                <w:sz w:val="18"/>
                <w:szCs w:val="18"/>
              </w:rPr>
              <w:t>n/a; Subject to Section 400.</w:t>
            </w:r>
            <w:r>
              <w:rPr>
                <w:sz w:val="18"/>
                <w:szCs w:val="18"/>
              </w:rPr>
              <w:t>69</w:t>
            </w:r>
            <w:r w:rsidRPr="002D4E35">
              <w:rPr>
                <w:sz w:val="18"/>
                <w:szCs w:val="18"/>
              </w:rPr>
              <w:t>0</w:t>
            </w:r>
          </w:p>
        </w:tc>
        <w:tc>
          <w:tcPr>
            <w:tcW w:w="900" w:type="dxa"/>
            <w:vAlign w:val="center"/>
          </w:tcPr>
          <w:p w14:paraId="5948494B" w14:textId="77777777" w:rsidR="007E2189" w:rsidRPr="002D4E35" w:rsidRDefault="007E2189" w:rsidP="00EC564D">
            <w:pPr>
              <w:jc w:val="center"/>
              <w:rPr>
                <w:sz w:val="18"/>
                <w:szCs w:val="18"/>
              </w:rPr>
            </w:pPr>
            <w:r w:rsidRPr="002D4E35">
              <w:rPr>
                <w:sz w:val="18"/>
                <w:szCs w:val="18"/>
              </w:rPr>
              <w:t>n/a; Subject to Section 400.</w:t>
            </w:r>
            <w:r>
              <w:rPr>
                <w:sz w:val="18"/>
                <w:szCs w:val="18"/>
              </w:rPr>
              <w:t>69</w:t>
            </w:r>
            <w:r w:rsidRPr="002D4E35">
              <w:rPr>
                <w:sz w:val="18"/>
                <w:szCs w:val="18"/>
              </w:rPr>
              <w:t>0</w:t>
            </w:r>
          </w:p>
        </w:tc>
        <w:tc>
          <w:tcPr>
            <w:tcW w:w="900" w:type="dxa"/>
            <w:vAlign w:val="center"/>
          </w:tcPr>
          <w:p w14:paraId="453097E4" w14:textId="77777777" w:rsidR="007E2189" w:rsidRPr="002D4E35" w:rsidRDefault="007E2189" w:rsidP="00EC564D">
            <w:pPr>
              <w:jc w:val="center"/>
              <w:rPr>
                <w:sz w:val="18"/>
                <w:szCs w:val="18"/>
              </w:rPr>
            </w:pPr>
            <w:r w:rsidRPr="002D4E35">
              <w:rPr>
                <w:sz w:val="18"/>
                <w:szCs w:val="18"/>
              </w:rPr>
              <w:t>n/a; Subject to Section 400.</w:t>
            </w:r>
            <w:r>
              <w:rPr>
                <w:sz w:val="18"/>
                <w:szCs w:val="18"/>
              </w:rPr>
              <w:t>69</w:t>
            </w:r>
            <w:r w:rsidRPr="002D4E35">
              <w:rPr>
                <w:sz w:val="18"/>
                <w:szCs w:val="18"/>
              </w:rPr>
              <w:t>0</w:t>
            </w:r>
          </w:p>
        </w:tc>
        <w:tc>
          <w:tcPr>
            <w:tcW w:w="900" w:type="dxa"/>
            <w:vAlign w:val="center"/>
          </w:tcPr>
          <w:p w14:paraId="743FD0E7" w14:textId="77777777" w:rsidR="007E2189" w:rsidRPr="002D4E35" w:rsidRDefault="007E2189" w:rsidP="00EC564D">
            <w:pPr>
              <w:jc w:val="center"/>
              <w:rPr>
                <w:sz w:val="18"/>
                <w:szCs w:val="18"/>
              </w:rPr>
            </w:pPr>
            <w:r w:rsidRPr="002D4E35">
              <w:rPr>
                <w:sz w:val="18"/>
                <w:szCs w:val="18"/>
              </w:rPr>
              <w:t>n/a; Subject to Section 400.</w:t>
            </w:r>
            <w:r>
              <w:rPr>
                <w:sz w:val="18"/>
                <w:szCs w:val="18"/>
              </w:rPr>
              <w:t>69</w:t>
            </w:r>
            <w:r w:rsidRPr="002D4E35">
              <w:rPr>
                <w:sz w:val="18"/>
                <w:szCs w:val="18"/>
              </w:rPr>
              <w:t>0</w:t>
            </w:r>
          </w:p>
        </w:tc>
        <w:tc>
          <w:tcPr>
            <w:tcW w:w="900" w:type="dxa"/>
            <w:vAlign w:val="center"/>
          </w:tcPr>
          <w:p w14:paraId="4F3E2E45" w14:textId="77777777" w:rsidR="007E2189" w:rsidRPr="002D4E35" w:rsidRDefault="007E2189" w:rsidP="00EC564D">
            <w:pPr>
              <w:jc w:val="center"/>
              <w:rPr>
                <w:sz w:val="18"/>
                <w:szCs w:val="18"/>
              </w:rPr>
            </w:pPr>
            <w:r w:rsidRPr="002D4E35">
              <w:rPr>
                <w:sz w:val="18"/>
                <w:szCs w:val="18"/>
              </w:rPr>
              <w:t>n/a; Subject to Section 400.</w:t>
            </w:r>
            <w:r>
              <w:rPr>
                <w:sz w:val="18"/>
                <w:szCs w:val="18"/>
              </w:rPr>
              <w:t>69</w:t>
            </w:r>
            <w:r w:rsidRPr="002D4E35">
              <w:rPr>
                <w:sz w:val="18"/>
                <w:szCs w:val="18"/>
              </w:rPr>
              <w:t>0</w:t>
            </w:r>
          </w:p>
        </w:tc>
        <w:tc>
          <w:tcPr>
            <w:tcW w:w="900" w:type="dxa"/>
            <w:vAlign w:val="center"/>
          </w:tcPr>
          <w:p w14:paraId="1F81ECC1" w14:textId="77777777" w:rsidR="007E2189" w:rsidRPr="002D4E35" w:rsidRDefault="007E2189" w:rsidP="00EC564D">
            <w:pPr>
              <w:jc w:val="center"/>
              <w:rPr>
                <w:sz w:val="18"/>
                <w:szCs w:val="18"/>
              </w:rPr>
            </w:pPr>
            <w:r>
              <w:rPr>
                <w:sz w:val="18"/>
                <w:szCs w:val="18"/>
              </w:rPr>
              <w:t>35</w:t>
            </w:r>
          </w:p>
        </w:tc>
        <w:tc>
          <w:tcPr>
            <w:tcW w:w="900" w:type="dxa"/>
            <w:vAlign w:val="center"/>
          </w:tcPr>
          <w:p w14:paraId="566459DD" w14:textId="77777777" w:rsidR="007E2189" w:rsidRPr="002D4E35" w:rsidRDefault="007E2189" w:rsidP="00EC564D">
            <w:pPr>
              <w:jc w:val="center"/>
              <w:rPr>
                <w:sz w:val="18"/>
                <w:szCs w:val="18"/>
              </w:rPr>
            </w:pPr>
            <w:r w:rsidRPr="002D4E35">
              <w:rPr>
                <w:sz w:val="18"/>
                <w:szCs w:val="18"/>
              </w:rPr>
              <w:t>n/a; Subject to Section 400.</w:t>
            </w:r>
            <w:r>
              <w:rPr>
                <w:sz w:val="18"/>
                <w:szCs w:val="18"/>
              </w:rPr>
              <w:t>69</w:t>
            </w:r>
            <w:r w:rsidRPr="002D4E35">
              <w:rPr>
                <w:sz w:val="18"/>
                <w:szCs w:val="18"/>
              </w:rPr>
              <w:t>0</w:t>
            </w:r>
          </w:p>
        </w:tc>
      </w:tr>
      <w:tr w:rsidR="007E2189" w:rsidRPr="002D4E35" w14:paraId="7E4B0940" w14:textId="77777777" w:rsidTr="00EC564D">
        <w:tc>
          <w:tcPr>
            <w:tcW w:w="895" w:type="dxa"/>
            <w:vAlign w:val="center"/>
          </w:tcPr>
          <w:p w14:paraId="22946DF3" w14:textId="77777777" w:rsidR="007E2189" w:rsidRPr="00F921F4" w:rsidRDefault="007E2189" w:rsidP="00EC564D">
            <w:pPr>
              <w:jc w:val="center"/>
              <w:rPr>
                <w:b/>
                <w:bCs/>
                <w:sz w:val="18"/>
                <w:szCs w:val="18"/>
              </w:rPr>
            </w:pPr>
            <w:r w:rsidRPr="00F921F4">
              <w:rPr>
                <w:b/>
                <w:bCs/>
                <w:sz w:val="18"/>
                <w:szCs w:val="18"/>
              </w:rPr>
              <w:t>“C-1”</w:t>
            </w:r>
            <w:r w:rsidRPr="00B52955">
              <w:rPr>
                <w:b/>
                <w:bCs/>
                <w:sz w:val="18"/>
                <w:szCs w:val="18"/>
                <w:vertAlign w:val="superscript"/>
              </w:rPr>
              <w:t>1</w:t>
            </w:r>
          </w:p>
        </w:tc>
        <w:tc>
          <w:tcPr>
            <w:tcW w:w="1350" w:type="dxa"/>
            <w:gridSpan w:val="2"/>
            <w:vMerge/>
            <w:vAlign w:val="center"/>
          </w:tcPr>
          <w:p w14:paraId="334AC8E3" w14:textId="77777777" w:rsidR="007E2189" w:rsidRPr="002D4E35" w:rsidRDefault="007E2189" w:rsidP="00EC564D">
            <w:pPr>
              <w:jc w:val="center"/>
              <w:rPr>
                <w:sz w:val="18"/>
                <w:szCs w:val="18"/>
              </w:rPr>
            </w:pPr>
          </w:p>
        </w:tc>
        <w:tc>
          <w:tcPr>
            <w:tcW w:w="810" w:type="dxa"/>
            <w:vAlign w:val="center"/>
          </w:tcPr>
          <w:p w14:paraId="57097C7D" w14:textId="77777777" w:rsidR="007E2189" w:rsidRPr="002D4E35" w:rsidRDefault="007E2189" w:rsidP="00EC564D">
            <w:pPr>
              <w:jc w:val="center"/>
              <w:rPr>
                <w:sz w:val="18"/>
                <w:szCs w:val="18"/>
              </w:rPr>
            </w:pPr>
            <w:r w:rsidRPr="002D4E35">
              <w:rPr>
                <w:sz w:val="18"/>
                <w:szCs w:val="18"/>
              </w:rPr>
              <w:t>7,500</w:t>
            </w:r>
          </w:p>
        </w:tc>
        <w:tc>
          <w:tcPr>
            <w:tcW w:w="720" w:type="dxa"/>
            <w:vAlign w:val="center"/>
          </w:tcPr>
          <w:p w14:paraId="21F9A0F4" w14:textId="77777777" w:rsidR="007E2189" w:rsidRPr="002D4E35" w:rsidRDefault="007E2189" w:rsidP="00EC564D">
            <w:pPr>
              <w:jc w:val="center"/>
              <w:rPr>
                <w:sz w:val="18"/>
                <w:szCs w:val="18"/>
              </w:rPr>
            </w:pPr>
            <w:r w:rsidRPr="002D4E35">
              <w:rPr>
                <w:sz w:val="18"/>
                <w:szCs w:val="18"/>
              </w:rPr>
              <w:t>80</w:t>
            </w:r>
          </w:p>
        </w:tc>
        <w:tc>
          <w:tcPr>
            <w:tcW w:w="900" w:type="dxa"/>
            <w:vAlign w:val="center"/>
          </w:tcPr>
          <w:p w14:paraId="00A06671" w14:textId="77777777" w:rsidR="007E2189" w:rsidRDefault="007E2189" w:rsidP="00EC564D">
            <w:pPr>
              <w:jc w:val="center"/>
              <w:rPr>
                <w:sz w:val="18"/>
                <w:szCs w:val="18"/>
              </w:rPr>
            </w:pPr>
            <w:r>
              <w:rPr>
                <w:sz w:val="18"/>
                <w:szCs w:val="18"/>
              </w:rPr>
              <w:t>0 ft. min.</w:t>
            </w:r>
          </w:p>
          <w:p w14:paraId="2486C090" w14:textId="77777777" w:rsidR="007E2189" w:rsidRPr="002D4E35" w:rsidRDefault="007E2189" w:rsidP="00EC564D">
            <w:pPr>
              <w:jc w:val="center"/>
              <w:rPr>
                <w:sz w:val="18"/>
                <w:szCs w:val="18"/>
              </w:rPr>
            </w:pPr>
            <w:r>
              <w:rPr>
                <w:sz w:val="18"/>
                <w:szCs w:val="18"/>
              </w:rPr>
              <w:t>30 ft. max.</w:t>
            </w:r>
          </w:p>
        </w:tc>
        <w:tc>
          <w:tcPr>
            <w:tcW w:w="900" w:type="dxa"/>
            <w:vAlign w:val="center"/>
          </w:tcPr>
          <w:p w14:paraId="6096210A" w14:textId="77777777" w:rsidR="007E2189" w:rsidRPr="002D4E35" w:rsidRDefault="007E2189" w:rsidP="00EC564D">
            <w:pPr>
              <w:jc w:val="center"/>
              <w:rPr>
                <w:sz w:val="18"/>
                <w:szCs w:val="18"/>
              </w:rPr>
            </w:pPr>
            <w:r>
              <w:rPr>
                <w:sz w:val="18"/>
                <w:szCs w:val="18"/>
              </w:rPr>
              <w:t>10 ft.</w:t>
            </w:r>
          </w:p>
        </w:tc>
        <w:tc>
          <w:tcPr>
            <w:tcW w:w="900" w:type="dxa"/>
            <w:vAlign w:val="center"/>
          </w:tcPr>
          <w:p w14:paraId="7A7E61F8" w14:textId="77777777" w:rsidR="007E2189" w:rsidRPr="002D4E35" w:rsidRDefault="007E2189" w:rsidP="00EC564D">
            <w:pPr>
              <w:jc w:val="center"/>
              <w:rPr>
                <w:sz w:val="18"/>
                <w:szCs w:val="18"/>
              </w:rPr>
            </w:pPr>
            <w:r>
              <w:rPr>
                <w:sz w:val="18"/>
                <w:szCs w:val="18"/>
              </w:rPr>
              <w:t>25</w:t>
            </w:r>
          </w:p>
        </w:tc>
        <w:tc>
          <w:tcPr>
            <w:tcW w:w="900" w:type="dxa"/>
            <w:vAlign w:val="center"/>
          </w:tcPr>
          <w:p w14:paraId="5D816DD0" w14:textId="77777777" w:rsidR="007E2189" w:rsidRPr="002D4E35" w:rsidRDefault="007E2189" w:rsidP="00EC564D">
            <w:pPr>
              <w:jc w:val="center"/>
              <w:rPr>
                <w:sz w:val="18"/>
                <w:szCs w:val="18"/>
              </w:rPr>
            </w:pPr>
            <w:r>
              <w:rPr>
                <w:sz w:val="18"/>
                <w:szCs w:val="18"/>
              </w:rPr>
              <w:t>85</w:t>
            </w:r>
          </w:p>
        </w:tc>
        <w:tc>
          <w:tcPr>
            <w:tcW w:w="900" w:type="dxa"/>
            <w:vAlign w:val="center"/>
          </w:tcPr>
          <w:p w14:paraId="495EB52E" w14:textId="77777777" w:rsidR="007E2189" w:rsidRPr="002D4E35" w:rsidRDefault="007E2189" w:rsidP="00EC564D">
            <w:pPr>
              <w:jc w:val="center"/>
              <w:rPr>
                <w:sz w:val="18"/>
                <w:szCs w:val="18"/>
              </w:rPr>
            </w:pPr>
            <w:r>
              <w:rPr>
                <w:sz w:val="18"/>
                <w:szCs w:val="18"/>
              </w:rPr>
              <w:t>100</w:t>
            </w:r>
          </w:p>
        </w:tc>
        <w:tc>
          <w:tcPr>
            <w:tcW w:w="900" w:type="dxa"/>
            <w:vAlign w:val="center"/>
          </w:tcPr>
          <w:p w14:paraId="51597FC6" w14:textId="77777777" w:rsidR="007E2189" w:rsidRPr="002D4E35" w:rsidRDefault="007E2189" w:rsidP="00EC564D">
            <w:pPr>
              <w:jc w:val="center"/>
              <w:rPr>
                <w:sz w:val="18"/>
                <w:szCs w:val="18"/>
              </w:rPr>
            </w:pPr>
            <w:r>
              <w:rPr>
                <w:sz w:val="18"/>
                <w:szCs w:val="18"/>
              </w:rPr>
              <w:t>35</w:t>
            </w:r>
          </w:p>
        </w:tc>
        <w:tc>
          <w:tcPr>
            <w:tcW w:w="900" w:type="dxa"/>
            <w:vAlign w:val="center"/>
          </w:tcPr>
          <w:p w14:paraId="7187B581" w14:textId="77777777" w:rsidR="007E2189" w:rsidRPr="002D4E35" w:rsidRDefault="007E2189" w:rsidP="00EC564D">
            <w:pPr>
              <w:jc w:val="center"/>
              <w:rPr>
                <w:sz w:val="18"/>
                <w:szCs w:val="18"/>
              </w:rPr>
            </w:pPr>
            <w:r w:rsidRPr="002D4E35">
              <w:rPr>
                <w:sz w:val="18"/>
                <w:szCs w:val="18"/>
              </w:rPr>
              <w:t>n/a</w:t>
            </w:r>
          </w:p>
        </w:tc>
      </w:tr>
      <w:tr w:rsidR="007E2189" w:rsidRPr="002D4E35" w14:paraId="1353DE7E" w14:textId="77777777" w:rsidTr="00EC564D">
        <w:tc>
          <w:tcPr>
            <w:tcW w:w="895" w:type="dxa"/>
            <w:vAlign w:val="center"/>
          </w:tcPr>
          <w:p w14:paraId="1FAED1F7" w14:textId="77777777" w:rsidR="007E2189" w:rsidRPr="00F921F4" w:rsidRDefault="007E2189" w:rsidP="00EC564D">
            <w:pPr>
              <w:jc w:val="center"/>
              <w:rPr>
                <w:b/>
                <w:bCs/>
                <w:sz w:val="18"/>
                <w:szCs w:val="18"/>
              </w:rPr>
            </w:pPr>
            <w:r w:rsidRPr="00F921F4">
              <w:rPr>
                <w:b/>
                <w:bCs/>
                <w:sz w:val="18"/>
                <w:szCs w:val="18"/>
              </w:rPr>
              <w:t>“C-2”</w:t>
            </w:r>
            <w:r w:rsidRPr="00B52955">
              <w:rPr>
                <w:b/>
                <w:bCs/>
                <w:sz w:val="18"/>
                <w:szCs w:val="18"/>
                <w:vertAlign w:val="superscript"/>
              </w:rPr>
              <w:t>1</w:t>
            </w:r>
          </w:p>
        </w:tc>
        <w:tc>
          <w:tcPr>
            <w:tcW w:w="1350" w:type="dxa"/>
            <w:gridSpan w:val="2"/>
            <w:vMerge/>
            <w:vAlign w:val="center"/>
          </w:tcPr>
          <w:p w14:paraId="10B9B1FF" w14:textId="77777777" w:rsidR="007E2189" w:rsidRPr="002D4E35" w:rsidRDefault="007E2189" w:rsidP="00EC564D">
            <w:pPr>
              <w:jc w:val="center"/>
              <w:rPr>
                <w:sz w:val="18"/>
                <w:szCs w:val="18"/>
              </w:rPr>
            </w:pPr>
          </w:p>
        </w:tc>
        <w:tc>
          <w:tcPr>
            <w:tcW w:w="810" w:type="dxa"/>
            <w:vAlign w:val="center"/>
          </w:tcPr>
          <w:p w14:paraId="3EEE3F21" w14:textId="77777777" w:rsidR="007E2189" w:rsidRPr="002D4E35" w:rsidRDefault="007E2189" w:rsidP="00EC564D">
            <w:pPr>
              <w:jc w:val="center"/>
              <w:rPr>
                <w:sz w:val="18"/>
                <w:szCs w:val="18"/>
              </w:rPr>
            </w:pPr>
            <w:r w:rsidRPr="002D4E35">
              <w:rPr>
                <w:sz w:val="18"/>
                <w:szCs w:val="18"/>
              </w:rPr>
              <w:t>10,000</w:t>
            </w:r>
          </w:p>
        </w:tc>
        <w:tc>
          <w:tcPr>
            <w:tcW w:w="720" w:type="dxa"/>
            <w:vAlign w:val="center"/>
          </w:tcPr>
          <w:p w14:paraId="54F8B75E" w14:textId="77777777" w:rsidR="007E2189" w:rsidRPr="002D4E35" w:rsidRDefault="007E2189" w:rsidP="00EC564D">
            <w:pPr>
              <w:jc w:val="center"/>
              <w:rPr>
                <w:sz w:val="18"/>
                <w:szCs w:val="18"/>
              </w:rPr>
            </w:pPr>
            <w:r w:rsidRPr="002D4E35">
              <w:rPr>
                <w:sz w:val="18"/>
                <w:szCs w:val="18"/>
              </w:rPr>
              <w:t>100</w:t>
            </w:r>
          </w:p>
        </w:tc>
        <w:tc>
          <w:tcPr>
            <w:tcW w:w="900" w:type="dxa"/>
            <w:vAlign w:val="center"/>
          </w:tcPr>
          <w:p w14:paraId="649F7DF1" w14:textId="77777777" w:rsidR="007E2189" w:rsidRDefault="007E2189" w:rsidP="00EC564D">
            <w:pPr>
              <w:jc w:val="center"/>
              <w:rPr>
                <w:sz w:val="18"/>
                <w:szCs w:val="18"/>
              </w:rPr>
            </w:pPr>
            <w:r>
              <w:rPr>
                <w:sz w:val="18"/>
                <w:szCs w:val="18"/>
              </w:rPr>
              <w:t>0 ft. min.;</w:t>
            </w:r>
          </w:p>
          <w:p w14:paraId="55AF7CDD" w14:textId="77777777" w:rsidR="007E2189" w:rsidRPr="002D4E35" w:rsidRDefault="007E2189" w:rsidP="00EC564D">
            <w:pPr>
              <w:jc w:val="center"/>
              <w:rPr>
                <w:sz w:val="18"/>
                <w:szCs w:val="18"/>
              </w:rPr>
            </w:pPr>
            <w:r>
              <w:rPr>
                <w:sz w:val="18"/>
                <w:szCs w:val="18"/>
              </w:rPr>
              <w:t>30 ft. max.;</w:t>
            </w:r>
            <w:r>
              <w:rPr>
                <w:sz w:val="18"/>
                <w:szCs w:val="18"/>
                <w:vertAlign w:val="superscript"/>
              </w:rPr>
              <w:t>2</w:t>
            </w:r>
          </w:p>
        </w:tc>
        <w:tc>
          <w:tcPr>
            <w:tcW w:w="900" w:type="dxa"/>
            <w:vAlign w:val="center"/>
          </w:tcPr>
          <w:p w14:paraId="4855FCDB" w14:textId="77777777" w:rsidR="007E2189" w:rsidRDefault="007E2189" w:rsidP="00EC564D">
            <w:pPr>
              <w:jc w:val="center"/>
              <w:rPr>
                <w:sz w:val="18"/>
                <w:szCs w:val="18"/>
              </w:rPr>
            </w:pPr>
            <w:r>
              <w:rPr>
                <w:sz w:val="18"/>
                <w:szCs w:val="18"/>
              </w:rPr>
              <w:t>0 ft.</w:t>
            </w:r>
            <w:r>
              <w:rPr>
                <w:sz w:val="18"/>
                <w:szCs w:val="18"/>
                <w:vertAlign w:val="superscript"/>
              </w:rPr>
              <w:t>3</w:t>
            </w:r>
            <w:r>
              <w:rPr>
                <w:sz w:val="18"/>
                <w:szCs w:val="18"/>
              </w:rPr>
              <w:t>;</w:t>
            </w:r>
          </w:p>
          <w:p w14:paraId="25D23DD8" w14:textId="77777777" w:rsidR="007E2189" w:rsidRPr="002D4E35" w:rsidRDefault="007E2189" w:rsidP="00EC564D">
            <w:pPr>
              <w:jc w:val="center"/>
              <w:rPr>
                <w:sz w:val="18"/>
                <w:szCs w:val="18"/>
              </w:rPr>
            </w:pPr>
            <w:r>
              <w:rPr>
                <w:sz w:val="18"/>
                <w:szCs w:val="18"/>
              </w:rPr>
              <w:t>10 ft.</w:t>
            </w:r>
            <w:r>
              <w:rPr>
                <w:sz w:val="18"/>
                <w:szCs w:val="18"/>
                <w:vertAlign w:val="superscript"/>
              </w:rPr>
              <w:t>4</w:t>
            </w:r>
          </w:p>
        </w:tc>
        <w:tc>
          <w:tcPr>
            <w:tcW w:w="900" w:type="dxa"/>
            <w:vAlign w:val="center"/>
          </w:tcPr>
          <w:p w14:paraId="0D9B4A9C" w14:textId="77777777" w:rsidR="007E2189" w:rsidRPr="002D4E35" w:rsidRDefault="007E2189" w:rsidP="00EC564D">
            <w:pPr>
              <w:jc w:val="center"/>
              <w:rPr>
                <w:sz w:val="18"/>
                <w:szCs w:val="18"/>
              </w:rPr>
            </w:pPr>
            <w:r>
              <w:rPr>
                <w:sz w:val="18"/>
                <w:szCs w:val="18"/>
              </w:rPr>
              <w:t>25</w:t>
            </w:r>
          </w:p>
        </w:tc>
        <w:tc>
          <w:tcPr>
            <w:tcW w:w="900" w:type="dxa"/>
            <w:vAlign w:val="center"/>
          </w:tcPr>
          <w:p w14:paraId="1989EC8F" w14:textId="77777777" w:rsidR="007E2189" w:rsidRPr="002D4E35" w:rsidRDefault="007E2189" w:rsidP="00EC564D">
            <w:pPr>
              <w:jc w:val="center"/>
              <w:rPr>
                <w:sz w:val="18"/>
                <w:szCs w:val="18"/>
              </w:rPr>
            </w:pPr>
            <w:r>
              <w:rPr>
                <w:sz w:val="18"/>
                <w:szCs w:val="18"/>
              </w:rPr>
              <w:t>85</w:t>
            </w:r>
          </w:p>
        </w:tc>
        <w:tc>
          <w:tcPr>
            <w:tcW w:w="900" w:type="dxa"/>
            <w:vAlign w:val="center"/>
          </w:tcPr>
          <w:p w14:paraId="5B44F207" w14:textId="77777777" w:rsidR="007E2189" w:rsidRPr="002D4E35" w:rsidRDefault="007E2189" w:rsidP="00EC564D">
            <w:pPr>
              <w:jc w:val="center"/>
              <w:rPr>
                <w:sz w:val="18"/>
                <w:szCs w:val="18"/>
              </w:rPr>
            </w:pPr>
            <w:r>
              <w:rPr>
                <w:sz w:val="18"/>
                <w:szCs w:val="18"/>
              </w:rPr>
              <w:t>100</w:t>
            </w:r>
          </w:p>
        </w:tc>
        <w:tc>
          <w:tcPr>
            <w:tcW w:w="900" w:type="dxa"/>
            <w:vAlign w:val="center"/>
          </w:tcPr>
          <w:p w14:paraId="7F05ECB4" w14:textId="77777777" w:rsidR="007E2189" w:rsidRPr="002D4E35" w:rsidRDefault="007E2189" w:rsidP="00EC564D">
            <w:pPr>
              <w:jc w:val="center"/>
              <w:rPr>
                <w:sz w:val="18"/>
                <w:szCs w:val="18"/>
              </w:rPr>
            </w:pPr>
            <w:r>
              <w:rPr>
                <w:sz w:val="18"/>
                <w:szCs w:val="18"/>
              </w:rPr>
              <w:t>35</w:t>
            </w:r>
          </w:p>
        </w:tc>
        <w:tc>
          <w:tcPr>
            <w:tcW w:w="900" w:type="dxa"/>
            <w:vAlign w:val="center"/>
          </w:tcPr>
          <w:p w14:paraId="2156A064" w14:textId="77777777" w:rsidR="007E2189" w:rsidRPr="002D4E35" w:rsidRDefault="007E2189" w:rsidP="00EC564D">
            <w:pPr>
              <w:jc w:val="center"/>
              <w:rPr>
                <w:sz w:val="18"/>
                <w:szCs w:val="18"/>
              </w:rPr>
            </w:pPr>
            <w:r w:rsidRPr="002D4E35">
              <w:rPr>
                <w:sz w:val="18"/>
                <w:szCs w:val="18"/>
              </w:rPr>
              <w:t>n/a</w:t>
            </w:r>
          </w:p>
        </w:tc>
      </w:tr>
      <w:tr w:rsidR="007E2189" w:rsidRPr="002D4E35" w14:paraId="2F5784BE" w14:textId="77777777" w:rsidTr="00EC564D">
        <w:tc>
          <w:tcPr>
            <w:tcW w:w="895" w:type="dxa"/>
            <w:vAlign w:val="center"/>
          </w:tcPr>
          <w:p w14:paraId="138B4A2A" w14:textId="77777777" w:rsidR="007E2189" w:rsidRPr="00F921F4" w:rsidRDefault="007E2189" w:rsidP="00EC564D">
            <w:pPr>
              <w:jc w:val="center"/>
              <w:rPr>
                <w:b/>
                <w:bCs/>
                <w:sz w:val="18"/>
                <w:szCs w:val="18"/>
              </w:rPr>
            </w:pPr>
            <w:r w:rsidRPr="00F921F4">
              <w:rPr>
                <w:b/>
                <w:bCs/>
                <w:sz w:val="18"/>
                <w:szCs w:val="18"/>
              </w:rPr>
              <w:t>“CVO”</w:t>
            </w:r>
          </w:p>
        </w:tc>
        <w:tc>
          <w:tcPr>
            <w:tcW w:w="1350" w:type="dxa"/>
            <w:gridSpan w:val="2"/>
            <w:vMerge/>
            <w:vAlign w:val="center"/>
          </w:tcPr>
          <w:p w14:paraId="61A8DE2F" w14:textId="77777777" w:rsidR="007E2189" w:rsidRPr="002D4E35" w:rsidRDefault="007E2189" w:rsidP="00EC564D">
            <w:pPr>
              <w:jc w:val="center"/>
              <w:rPr>
                <w:sz w:val="18"/>
                <w:szCs w:val="18"/>
              </w:rPr>
            </w:pPr>
          </w:p>
        </w:tc>
        <w:tc>
          <w:tcPr>
            <w:tcW w:w="1530" w:type="dxa"/>
            <w:gridSpan w:val="2"/>
            <w:vAlign w:val="center"/>
          </w:tcPr>
          <w:p w14:paraId="2660A25E" w14:textId="77777777" w:rsidR="007E2189" w:rsidRPr="002D4E35" w:rsidRDefault="007E2189" w:rsidP="00EC564D">
            <w:pPr>
              <w:jc w:val="center"/>
              <w:rPr>
                <w:sz w:val="18"/>
                <w:szCs w:val="18"/>
              </w:rPr>
            </w:pPr>
            <w:r>
              <w:rPr>
                <w:sz w:val="18"/>
                <w:szCs w:val="18"/>
              </w:rPr>
              <w:t xml:space="preserve">Per </w:t>
            </w:r>
            <w:r w:rsidRPr="002D4E35">
              <w:rPr>
                <w:sz w:val="18"/>
                <w:szCs w:val="18"/>
              </w:rPr>
              <w:t>Underlying Zoning; Minimum District Size of one (1) acre</w:t>
            </w:r>
          </w:p>
        </w:tc>
        <w:tc>
          <w:tcPr>
            <w:tcW w:w="900" w:type="dxa"/>
            <w:vAlign w:val="center"/>
          </w:tcPr>
          <w:p w14:paraId="6441BC33" w14:textId="77777777" w:rsidR="007E2189" w:rsidRPr="002D4E35" w:rsidRDefault="007E2189" w:rsidP="00EC564D">
            <w:pPr>
              <w:jc w:val="center"/>
              <w:rPr>
                <w:sz w:val="18"/>
                <w:szCs w:val="18"/>
              </w:rPr>
            </w:pPr>
            <w:r>
              <w:rPr>
                <w:sz w:val="18"/>
                <w:szCs w:val="18"/>
              </w:rPr>
              <w:t>30 ft. min.</w:t>
            </w:r>
          </w:p>
        </w:tc>
        <w:tc>
          <w:tcPr>
            <w:tcW w:w="900" w:type="dxa"/>
            <w:vAlign w:val="center"/>
          </w:tcPr>
          <w:p w14:paraId="48DDD861" w14:textId="77777777" w:rsidR="007E2189" w:rsidRPr="002D4E35" w:rsidRDefault="007E2189" w:rsidP="00EC564D">
            <w:pPr>
              <w:jc w:val="center"/>
              <w:rPr>
                <w:sz w:val="18"/>
                <w:szCs w:val="18"/>
              </w:rPr>
            </w:pPr>
            <w:r>
              <w:rPr>
                <w:sz w:val="18"/>
                <w:szCs w:val="18"/>
              </w:rPr>
              <w:t>12% Lot Width, Not Less Than 10 ft.</w:t>
            </w:r>
          </w:p>
        </w:tc>
        <w:tc>
          <w:tcPr>
            <w:tcW w:w="900" w:type="dxa"/>
            <w:vAlign w:val="center"/>
          </w:tcPr>
          <w:p w14:paraId="01C2D1A4" w14:textId="77777777" w:rsidR="007E2189" w:rsidRPr="002D4E35" w:rsidRDefault="007E2189" w:rsidP="00EC564D">
            <w:pPr>
              <w:jc w:val="center"/>
              <w:rPr>
                <w:sz w:val="18"/>
                <w:szCs w:val="18"/>
              </w:rPr>
            </w:pPr>
            <w:r>
              <w:rPr>
                <w:sz w:val="18"/>
                <w:szCs w:val="18"/>
              </w:rPr>
              <w:t>30</w:t>
            </w:r>
          </w:p>
        </w:tc>
        <w:tc>
          <w:tcPr>
            <w:tcW w:w="900" w:type="dxa"/>
            <w:vAlign w:val="center"/>
          </w:tcPr>
          <w:p w14:paraId="29F1303C" w14:textId="77777777" w:rsidR="007E2189" w:rsidRPr="002D4E35" w:rsidRDefault="007E2189" w:rsidP="00EC564D">
            <w:pPr>
              <w:jc w:val="center"/>
              <w:rPr>
                <w:sz w:val="18"/>
                <w:szCs w:val="18"/>
              </w:rPr>
            </w:pPr>
            <w:r>
              <w:rPr>
                <w:sz w:val="18"/>
                <w:szCs w:val="18"/>
              </w:rPr>
              <w:t>65</w:t>
            </w:r>
          </w:p>
        </w:tc>
        <w:tc>
          <w:tcPr>
            <w:tcW w:w="900" w:type="dxa"/>
            <w:vAlign w:val="center"/>
          </w:tcPr>
          <w:p w14:paraId="24D4355C" w14:textId="77777777" w:rsidR="007E2189" w:rsidRPr="002D4E35" w:rsidRDefault="007E2189" w:rsidP="00EC564D">
            <w:pPr>
              <w:jc w:val="center"/>
              <w:rPr>
                <w:sz w:val="18"/>
                <w:szCs w:val="18"/>
              </w:rPr>
            </w:pPr>
            <w:r>
              <w:rPr>
                <w:sz w:val="18"/>
                <w:szCs w:val="18"/>
              </w:rPr>
              <w:t>30</w:t>
            </w:r>
          </w:p>
        </w:tc>
        <w:tc>
          <w:tcPr>
            <w:tcW w:w="900" w:type="dxa"/>
            <w:vAlign w:val="center"/>
          </w:tcPr>
          <w:p w14:paraId="7C0FC071" w14:textId="77777777" w:rsidR="007E2189" w:rsidRPr="002D4E35" w:rsidRDefault="007E2189" w:rsidP="00EC564D">
            <w:pPr>
              <w:jc w:val="center"/>
              <w:rPr>
                <w:sz w:val="18"/>
                <w:szCs w:val="18"/>
              </w:rPr>
            </w:pPr>
            <w:r>
              <w:rPr>
                <w:sz w:val="18"/>
                <w:szCs w:val="18"/>
              </w:rPr>
              <w:t>35</w:t>
            </w:r>
            <w:r>
              <w:rPr>
                <w:sz w:val="18"/>
                <w:szCs w:val="18"/>
                <w:vertAlign w:val="superscript"/>
              </w:rPr>
              <w:t>5</w:t>
            </w:r>
          </w:p>
        </w:tc>
        <w:tc>
          <w:tcPr>
            <w:tcW w:w="900" w:type="dxa"/>
            <w:vAlign w:val="center"/>
          </w:tcPr>
          <w:p w14:paraId="0356ADD5" w14:textId="77777777" w:rsidR="007E2189" w:rsidRPr="002D4E35" w:rsidRDefault="007E2189" w:rsidP="00EC564D">
            <w:pPr>
              <w:jc w:val="center"/>
              <w:rPr>
                <w:sz w:val="18"/>
                <w:szCs w:val="18"/>
              </w:rPr>
            </w:pPr>
            <w:r>
              <w:rPr>
                <w:sz w:val="18"/>
                <w:szCs w:val="18"/>
              </w:rPr>
              <w:t>n/a</w:t>
            </w:r>
          </w:p>
        </w:tc>
      </w:tr>
      <w:tr w:rsidR="007E2189" w:rsidRPr="002D4E35" w14:paraId="5AAA5992" w14:textId="77777777" w:rsidTr="00EC564D">
        <w:tc>
          <w:tcPr>
            <w:tcW w:w="895" w:type="dxa"/>
            <w:vAlign w:val="center"/>
          </w:tcPr>
          <w:p w14:paraId="4B8C47FC" w14:textId="77777777" w:rsidR="007E2189" w:rsidRPr="00F921F4" w:rsidRDefault="007E2189" w:rsidP="00EC564D">
            <w:pPr>
              <w:jc w:val="center"/>
              <w:rPr>
                <w:b/>
                <w:bCs/>
                <w:sz w:val="18"/>
                <w:szCs w:val="18"/>
              </w:rPr>
            </w:pPr>
            <w:r w:rsidRPr="00F921F4">
              <w:rPr>
                <w:b/>
                <w:bCs/>
                <w:sz w:val="18"/>
                <w:szCs w:val="18"/>
              </w:rPr>
              <w:t>“RCO”</w:t>
            </w:r>
          </w:p>
        </w:tc>
        <w:tc>
          <w:tcPr>
            <w:tcW w:w="1350" w:type="dxa"/>
            <w:gridSpan w:val="2"/>
            <w:vMerge/>
            <w:vAlign w:val="center"/>
          </w:tcPr>
          <w:p w14:paraId="5FB27C04" w14:textId="77777777" w:rsidR="007E2189" w:rsidRPr="002D4E35" w:rsidRDefault="007E2189" w:rsidP="00EC564D">
            <w:pPr>
              <w:jc w:val="center"/>
              <w:rPr>
                <w:sz w:val="18"/>
                <w:szCs w:val="18"/>
              </w:rPr>
            </w:pPr>
          </w:p>
        </w:tc>
        <w:tc>
          <w:tcPr>
            <w:tcW w:w="1530" w:type="dxa"/>
            <w:gridSpan w:val="2"/>
            <w:vAlign w:val="center"/>
          </w:tcPr>
          <w:p w14:paraId="5D4C8DC0" w14:textId="77777777" w:rsidR="007E2189" w:rsidRPr="002D4E35" w:rsidRDefault="007E2189" w:rsidP="00EC564D">
            <w:pPr>
              <w:jc w:val="center"/>
              <w:rPr>
                <w:sz w:val="18"/>
                <w:szCs w:val="18"/>
              </w:rPr>
            </w:pPr>
            <w:r>
              <w:rPr>
                <w:sz w:val="18"/>
                <w:szCs w:val="18"/>
              </w:rPr>
              <w:t xml:space="preserve">Per </w:t>
            </w:r>
            <w:r w:rsidRPr="002D4E35">
              <w:rPr>
                <w:sz w:val="18"/>
                <w:szCs w:val="18"/>
              </w:rPr>
              <w:t>Underlying Zoning; Minimum District Size of one</w:t>
            </w:r>
            <w:r>
              <w:rPr>
                <w:sz w:val="18"/>
                <w:szCs w:val="18"/>
              </w:rPr>
              <w:t>-and-one-half</w:t>
            </w:r>
            <w:r w:rsidRPr="002D4E35">
              <w:rPr>
                <w:sz w:val="18"/>
                <w:szCs w:val="18"/>
              </w:rPr>
              <w:t xml:space="preserve"> (1</w:t>
            </w:r>
            <w:r>
              <w:rPr>
                <w:sz w:val="18"/>
                <w:szCs w:val="18"/>
              </w:rPr>
              <w:t>.5</w:t>
            </w:r>
            <w:r w:rsidRPr="002D4E35">
              <w:rPr>
                <w:sz w:val="18"/>
                <w:szCs w:val="18"/>
              </w:rPr>
              <w:t>) acre</w:t>
            </w:r>
            <w:r>
              <w:rPr>
                <w:sz w:val="18"/>
                <w:szCs w:val="18"/>
              </w:rPr>
              <w:t>s</w:t>
            </w:r>
          </w:p>
        </w:tc>
        <w:tc>
          <w:tcPr>
            <w:tcW w:w="900" w:type="dxa"/>
            <w:vAlign w:val="center"/>
          </w:tcPr>
          <w:p w14:paraId="5CE6F8F5" w14:textId="77777777" w:rsidR="007E2189" w:rsidRPr="002D4E35" w:rsidRDefault="007E2189" w:rsidP="00EC564D">
            <w:pPr>
              <w:jc w:val="center"/>
              <w:rPr>
                <w:sz w:val="18"/>
                <w:szCs w:val="18"/>
              </w:rPr>
            </w:pPr>
            <w:r>
              <w:rPr>
                <w:sz w:val="18"/>
                <w:szCs w:val="18"/>
              </w:rPr>
              <w:t>30 ft. min.</w:t>
            </w:r>
          </w:p>
        </w:tc>
        <w:tc>
          <w:tcPr>
            <w:tcW w:w="900" w:type="dxa"/>
            <w:vAlign w:val="center"/>
          </w:tcPr>
          <w:p w14:paraId="23E9B2A9" w14:textId="77777777" w:rsidR="007E2189" w:rsidRPr="002D4E35" w:rsidRDefault="007E2189" w:rsidP="00EC564D">
            <w:pPr>
              <w:jc w:val="center"/>
              <w:rPr>
                <w:sz w:val="18"/>
                <w:szCs w:val="18"/>
              </w:rPr>
            </w:pPr>
            <w:r>
              <w:rPr>
                <w:sz w:val="18"/>
                <w:szCs w:val="18"/>
              </w:rPr>
              <w:t>12% Lot Width, Not Less Than 10 ft.</w:t>
            </w:r>
          </w:p>
        </w:tc>
        <w:tc>
          <w:tcPr>
            <w:tcW w:w="900" w:type="dxa"/>
            <w:vAlign w:val="center"/>
          </w:tcPr>
          <w:p w14:paraId="5777C733" w14:textId="77777777" w:rsidR="007E2189" w:rsidRPr="002D4E35" w:rsidRDefault="007E2189" w:rsidP="00EC564D">
            <w:pPr>
              <w:jc w:val="center"/>
              <w:rPr>
                <w:sz w:val="18"/>
                <w:szCs w:val="18"/>
              </w:rPr>
            </w:pPr>
            <w:r>
              <w:rPr>
                <w:sz w:val="18"/>
                <w:szCs w:val="18"/>
              </w:rPr>
              <w:t>30</w:t>
            </w:r>
          </w:p>
        </w:tc>
        <w:tc>
          <w:tcPr>
            <w:tcW w:w="900" w:type="dxa"/>
            <w:vAlign w:val="center"/>
          </w:tcPr>
          <w:p w14:paraId="2921C625" w14:textId="77777777" w:rsidR="007E2189" w:rsidRPr="002D4E35" w:rsidRDefault="007E2189" w:rsidP="00EC564D">
            <w:pPr>
              <w:jc w:val="center"/>
              <w:rPr>
                <w:sz w:val="18"/>
                <w:szCs w:val="18"/>
              </w:rPr>
            </w:pPr>
            <w:r>
              <w:rPr>
                <w:sz w:val="18"/>
                <w:szCs w:val="18"/>
              </w:rPr>
              <w:t>45</w:t>
            </w:r>
          </w:p>
        </w:tc>
        <w:tc>
          <w:tcPr>
            <w:tcW w:w="900" w:type="dxa"/>
            <w:vAlign w:val="center"/>
          </w:tcPr>
          <w:p w14:paraId="0FBB5262" w14:textId="77777777" w:rsidR="007E2189" w:rsidRPr="002D4E35" w:rsidRDefault="007E2189" w:rsidP="00EC564D">
            <w:pPr>
              <w:jc w:val="center"/>
              <w:rPr>
                <w:sz w:val="18"/>
                <w:szCs w:val="18"/>
              </w:rPr>
            </w:pPr>
            <w:r>
              <w:rPr>
                <w:sz w:val="18"/>
                <w:szCs w:val="18"/>
              </w:rPr>
              <w:t>30</w:t>
            </w:r>
          </w:p>
        </w:tc>
        <w:tc>
          <w:tcPr>
            <w:tcW w:w="900" w:type="dxa"/>
            <w:vAlign w:val="center"/>
          </w:tcPr>
          <w:p w14:paraId="20544462" w14:textId="77777777" w:rsidR="007E2189" w:rsidRPr="002D4E35" w:rsidRDefault="007E2189" w:rsidP="00EC564D">
            <w:pPr>
              <w:jc w:val="center"/>
              <w:rPr>
                <w:sz w:val="18"/>
                <w:szCs w:val="18"/>
              </w:rPr>
            </w:pPr>
            <w:r>
              <w:rPr>
                <w:sz w:val="18"/>
                <w:szCs w:val="18"/>
              </w:rPr>
              <w:t>35</w:t>
            </w:r>
            <w:r>
              <w:rPr>
                <w:sz w:val="18"/>
                <w:szCs w:val="18"/>
                <w:vertAlign w:val="superscript"/>
              </w:rPr>
              <w:t>5</w:t>
            </w:r>
          </w:p>
        </w:tc>
        <w:tc>
          <w:tcPr>
            <w:tcW w:w="900" w:type="dxa"/>
            <w:vAlign w:val="center"/>
          </w:tcPr>
          <w:p w14:paraId="5BD021B7" w14:textId="77777777" w:rsidR="007E2189" w:rsidRPr="002D4E35" w:rsidRDefault="007E2189" w:rsidP="00EC564D">
            <w:pPr>
              <w:jc w:val="center"/>
              <w:rPr>
                <w:sz w:val="18"/>
                <w:szCs w:val="18"/>
              </w:rPr>
            </w:pPr>
            <w:r>
              <w:rPr>
                <w:sz w:val="18"/>
                <w:szCs w:val="18"/>
              </w:rPr>
              <w:t>n/a</w:t>
            </w:r>
          </w:p>
        </w:tc>
      </w:tr>
      <w:tr w:rsidR="007E2189" w:rsidRPr="002D4E35" w14:paraId="68199304" w14:textId="77777777" w:rsidTr="00EC564D">
        <w:tc>
          <w:tcPr>
            <w:tcW w:w="10075" w:type="dxa"/>
            <w:gridSpan w:val="12"/>
          </w:tcPr>
          <w:p w14:paraId="543B2C0D" w14:textId="77777777" w:rsidR="007E2189" w:rsidRDefault="007E2189" w:rsidP="007E2189">
            <w:pPr>
              <w:pStyle w:val="ListParagraph"/>
              <w:numPr>
                <w:ilvl w:val="0"/>
                <w:numId w:val="1"/>
              </w:numPr>
              <w:spacing w:after="0" w:line="240" w:lineRule="auto"/>
              <w:rPr>
                <w:sz w:val="18"/>
                <w:szCs w:val="18"/>
              </w:rPr>
            </w:pPr>
            <w:r>
              <w:rPr>
                <w:sz w:val="18"/>
                <w:szCs w:val="18"/>
              </w:rPr>
              <w:t>For “C-1” and “C-2” lots, a Front Yard Build-to Line is used.</w:t>
            </w:r>
          </w:p>
          <w:p w14:paraId="7D15CBC8" w14:textId="77777777" w:rsidR="007E2189" w:rsidRDefault="007E2189" w:rsidP="007E2189">
            <w:pPr>
              <w:pStyle w:val="ListParagraph"/>
              <w:numPr>
                <w:ilvl w:val="0"/>
                <w:numId w:val="1"/>
              </w:numPr>
              <w:spacing w:after="0" w:line="240" w:lineRule="auto"/>
              <w:rPr>
                <w:sz w:val="18"/>
                <w:szCs w:val="18"/>
              </w:rPr>
            </w:pPr>
            <w:r>
              <w:rPr>
                <w:sz w:val="18"/>
                <w:szCs w:val="18"/>
              </w:rPr>
              <w:t>For “C-2” lots with a frontage on Sappington Road, Front Yard Build-to Line shall be a maximum of 35 feet.</w:t>
            </w:r>
          </w:p>
          <w:p w14:paraId="4837A86C" w14:textId="77777777" w:rsidR="007E2189" w:rsidRDefault="007E2189" w:rsidP="007E2189">
            <w:pPr>
              <w:pStyle w:val="ListParagraph"/>
              <w:numPr>
                <w:ilvl w:val="0"/>
                <w:numId w:val="1"/>
              </w:numPr>
              <w:spacing w:after="0" w:line="240" w:lineRule="auto"/>
              <w:rPr>
                <w:sz w:val="18"/>
                <w:szCs w:val="18"/>
              </w:rPr>
            </w:pPr>
            <w:r>
              <w:rPr>
                <w:sz w:val="18"/>
                <w:szCs w:val="18"/>
              </w:rPr>
              <w:t>When abutting another “C-2” lot only; if a side yard is provided, it must be a minimum of 5 feet.</w:t>
            </w:r>
          </w:p>
          <w:p w14:paraId="1A451F50" w14:textId="77777777" w:rsidR="007E2189" w:rsidRDefault="007E2189" w:rsidP="007E2189">
            <w:pPr>
              <w:pStyle w:val="ListParagraph"/>
              <w:numPr>
                <w:ilvl w:val="0"/>
                <w:numId w:val="1"/>
              </w:numPr>
              <w:spacing w:after="0" w:line="240" w:lineRule="auto"/>
              <w:rPr>
                <w:sz w:val="18"/>
                <w:szCs w:val="18"/>
              </w:rPr>
            </w:pPr>
            <w:r>
              <w:rPr>
                <w:sz w:val="18"/>
                <w:szCs w:val="18"/>
              </w:rPr>
              <w:t>When abutting an “R-1”, “R-2”, “R-3”, or “R-4” district.</w:t>
            </w:r>
          </w:p>
          <w:p w14:paraId="68CEFF00" w14:textId="77777777" w:rsidR="007E2189" w:rsidRPr="005D614D" w:rsidRDefault="007E2189" w:rsidP="007E2189">
            <w:pPr>
              <w:pStyle w:val="ListParagraph"/>
              <w:numPr>
                <w:ilvl w:val="0"/>
                <w:numId w:val="1"/>
              </w:numPr>
              <w:spacing w:after="0" w:line="240" w:lineRule="auto"/>
              <w:rPr>
                <w:sz w:val="18"/>
                <w:szCs w:val="18"/>
              </w:rPr>
            </w:pPr>
            <w:r>
              <w:rPr>
                <w:sz w:val="18"/>
                <w:szCs w:val="18"/>
              </w:rPr>
              <w:t>Except as provided for in Section 400.070.</w:t>
            </w:r>
          </w:p>
        </w:tc>
      </w:tr>
    </w:tbl>
    <w:p w14:paraId="5D2B0371" w14:textId="77777777" w:rsidR="007E2189" w:rsidRDefault="007E2189" w:rsidP="00407BBB">
      <w:pPr>
        <w:rPr>
          <w:b/>
          <w:bCs/>
          <w:i/>
          <w:iCs/>
          <w:sz w:val="23"/>
          <w:szCs w:val="23"/>
        </w:rPr>
      </w:pPr>
    </w:p>
    <w:p w14:paraId="54EBD597" w14:textId="77777777" w:rsidR="007E2189" w:rsidRDefault="007E2189">
      <w:pPr>
        <w:rPr>
          <w:b/>
          <w:bCs/>
          <w:i/>
          <w:iCs/>
          <w:sz w:val="23"/>
          <w:szCs w:val="23"/>
        </w:rPr>
      </w:pPr>
      <w:r>
        <w:rPr>
          <w:b/>
          <w:bCs/>
          <w:i/>
          <w:iCs/>
          <w:sz w:val="23"/>
          <w:szCs w:val="23"/>
        </w:rPr>
        <w:br w:type="page"/>
      </w:r>
    </w:p>
    <w:p w14:paraId="001E826C" w14:textId="77777777" w:rsidR="00B55661" w:rsidRPr="002B0B34" w:rsidRDefault="00B55661" w:rsidP="00B55661">
      <w:pPr>
        <w:pStyle w:val="Title"/>
        <w:rPr>
          <w:sz w:val="28"/>
          <w:szCs w:val="28"/>
        </w:rPr>
      </w:pPr>
      <w:r>
        <w:rPr>
          <w:sz w:val="28"/>
          <w:szCs w:val="28"/>
        </w:rPr>
        <w:lastRenderedPageBreak/>
        <w:t>CORNER LOTS</w:t>
      </w:r>
    </w:p>
    <w:p w14:paraId="2D7E18BE" w14:textId="77777777" w:rsidR="00B55661" w:rsidRDefault="00B55661" w:rsidP="00B55661">
      <w:pPr>
        <w:pStyle w:val="Title"/>
        <w:jc w:val="left"/>
        <w:rPr>
          <w:b w:val="0"/>
          <w:bCs w:val="0"/>
          <w:sz w:val="24"/>
        </w:rPr>
      </w:pPr>
    </w:p>
    <w:p w14:paraId="5987EAA5" w14:textId="281730BF" w:rsidR="00B55661" w:rsidRDefault="00B55661" w:rsidP="00B55661">
      <w:pPr>
        <w:pStyle w:val="Title"/>
        <w:jc w:val="left"/>
        <w:rPr>
          <w:b w:val="0"/>
          <w:bCs w:val="0"/>
          <w:sz w:val="24"/>
        </w:rPr>
      </w:pPr>
      <w:r w:rsidRPr="00B55661">
        <w:rPr>
          <w:b w:val="0"/>
          <w:bCs w:val="0"/>
          <w:sz w:val="24"/>
        </w:rPr>
        <w:t>Where a lot is located at the intersection of two (2) or more streets, a Front Yard shall be provided on the street facing the front façade of the building</w:t>
      </w:r>
      <w:r>
        <w:rPr>
          <w:b w:val="0"/>
          <w:bCs w:val="0"/>
          <w:sz w:val="24"/>
        </w:rPr>
        <w:t>,</w:t>
      </w:r>
      <w:r w:rsidRPr="00B55661">
        <w:rPr>
          <w:b w:val="0"/>
          <w:bCs w:val="0"/>
          <w:sz w:val="24"/>
        </w:rPr>
        <w:t xml:space="preserve"> and a Front Yard shall be provided on the cross street</w:t>
      </w:r>
      <w:r>
        <w:rPr>
          <w:b w:val="0"/>
          <w:bCs w:val="0"/>
          <w:sz w:val="24"/>
        </w:rPr>
        <w:t>,</w:t>
      </w:r>
      <w:r>
        <w:rPr>
          <w:b w:val="0"/>
          <w:bCs w:val="0"/>
          <w:sz w:val="24"/>
        </w:rPr>
        <w:t xml:space="preserve"> as outlined below. However, i</w:t>
      </w:r>
      <w:r w:rsidRPr="00B55661">
        <w:rPr>
          <w:b w:val="0"/>
          <w:bCs w:val="0"/>
          <w:sz w:val="24"/>
        </w:rPr>
        <w:t>f front yard building lines are delineated on a subdivision plat of record, such lines may be the prevailing and required building lines.</w:t>
      </w:r>
    </w:p>
    <w:p w14:paraId="4E4197F4" w14:textId="77777777" w:rsidR="00B55661" w:rsidRDefault="00B55661" w:rsidP="00B55661">
      <w:pPr>
        <w:pStyle w:val="Title"/>
        <w:jc w:val="left"/>
        <w:rPr>
          <w:b w:val="0"/>
          <w:bCs w:val="0"/>
          <w:sz w:val="24"/>
        </w:rPr>
      </w:pPr>
    </w:p>
    <w:p w14:paraId="456F4794" w14:textId="77777777" w:rsidR="00B55661" w:rsidRDefault="00B55661" w:rsidP="00B55661">
      <w:pPr>
        <w:pStyle w:val="Title"/>
        <w:ind w:left="3600" w:hanging="2880"/>
        <w:jc w:val="left"/>
        <w:rPr>
          <w:b w:val="0"/>
          <w:bCs w:val="0"/>
          <w:sz w:val="24"/>
        </w:rPr>
      </w:pPr>
      <w:r w:rsidRPr="00B55661">
        <w:rPr>
          <w:sz w:val="24"/>
        </w:rPr>
        <w:t>Primary Front Yard</w:t>
      </w:r>
      <w:r>
        <w:rPr>
          <w:b w:val="0"/>
          <w:bCs w:val="0"/>
          <w:sz w:val="24"/>
        </w:rPr>
        <w:t>:</w:t>
      </w:r>
      <w:r>
        <w:rPr>
          <w:b w:val="0"/>
          <w:bCs w:val="0"/>
          <w:sz w:val="24"/>
        </w:rPr>
        <w:tab/>
      </w:r>
      <w:r w:rsidRPr="00B55661">
        <w:rPr>
          <w:b w:val="0"/>
          <w:bCs w:val="0"/>
          <w:sz w:val="24"/>
        </w:rPr>
        <w:t xml:space="preserve">Average </w:t>
      </w:r>
      <w:r>
        <w:rPr>
          <w:b w:val="0"/>
          <w:bCs w:val="0"/>
          <w:sz w:val="24"/>
        </w:rPr>
        <w:t xml:space="preserve">of the existing setbacks from the main building facades of the two closest lots on the same side of the street. </w:t>
      </w:r>
    </w:p>
    <w:p w14:paraId="187708BE" w14:textId="77777777" w:rsidR="00B55661" w:rsidRDefault="00B55661" w:rsidP="00B55661">
      <w:pPr>
        <w:pStyle w:val="Title"/>
        <w:ind w:left="3600" w:hanging="2880"/>
        <w:jc w:val="left"/>
        <w:rPr>
          <w:b w:val="0"/>
          <w:bCs w:val="0"/>
          <w:sz w:val="24"/>
        </w:rPr>
      </w:pPr>
    </w:p>
    <w:p w14:paraId="5919CDBC" w14:textId="77777777" w:rsidR="00B55661" w:rsidRDefault="00B55661" w:rsidP="00B55661">
      <w:pPr>
        <w:pStyle w:val="Title"/>
        <w:ind w:left="2880" w:hanging="2160"/>
        <w:jc w:val="left"/>
        <w:rPr>
          <w:b w:val="0"/>
          <w:bCs w:val="0"/>
          <w:sz w:val="24"/>
        </w:rPr>
      </w:pPr>
      <w:r w:rsidRPr="00B55661">
        <w:rPr>
          <w:sz w:val="24"/>
        </w:rPr>
        <w:t>Cross Street Front Yard</w:t>
      </w:r>
      <w:r>
        <w:rPr>
          <w:b w:val="0"/>
          <w:bCs w:val="0"/>
          <w:sz w:val="24"/>
        </w:rPr>
        <w:t>:</w:t>
      </w:r>
      <w:r>
        <w:rPr>
          <w:b w:val="0"/>
          <w:bCs w:val="0"/>
          <w:sz w:val="24"/>
        </w:rPr>
        <w:tab/>
        <w:t>Whichever is lesser of either:</w:t>
      </w:r>
    </w:p>
    <w:p w14:paraId="4DF67E63" w14:textId="77777777" w:rsidR="00B55661" w:rsidRDefault="00B55661" w:rsidP="00B55661">
      <w:pPr>
        <w:pStyle w:val="Title"/>
        <w:ind w:left="3600" w:firstLine="720"/>
        <w:jc w:val="left"/>
        <w:rPr>
          <w:b w:val="0"/>
          <w:bCs w:val="0"/>
          <w:sz w:val="24"/>
        </w:rPr>
      </w:pPr>
      <w:r>
        <w:rPr>
          <w:b w:val="0"/>
          <w:bCs w:val="0"/>
          <w:sz w:val="24"/>
        </w:rPr>
        <w:t>A) 25 percent of the width of the primary front yard</w:t>
      </w:r>
    </w:p>
    <w:p w14:paraId="045B74AF" w14:textId="77777777" w:rsidR="00B55661" w:rsidRPr="00B55661" w:rsidRDefault="00B55661" w:rsidP="00B55661">
      <w:pPr>
        <w:pStyle w:val="Title"/>
        <w:ind w:left="4320"/>
        <w:jc w:val="left"/>
        <w:rPr>
          <w:b w:val="0"/>
          <w:bCs w:val="0"/>
          <w:sz w:val="24"/>
        </w:rPr>
      </w:pPr>
      <w:r>
        <w:rPr>
          <w:b w:val="0"/>
          <w:bCs w:val="0"/>
          <w:sz w:val="24"/>
        </w:rPr>
        <w:t xml:space="preserve">B) </w:t>
      </w:r>
      <w:r w:rsidRPr="00B55661">
        <w:rPr>
          <w:b w:val="0"/>
          <w:bCs w:val="0"/>
          <w:sz w:val="24"/>
        </w:rPr>
        <w:t xml:space="preserve">Average </w:t>
      </w:r>
      <w:r>
        <w:rPr>
          <w:b w:val="0"/>
          <w:bCs w:val="0"/>
          <w:sz w:val="24"/>
        </w:rPr>
        <w:t>of the existing setbacks from the main building facades of the two closest lots on the same side of the street.</w:t>
      </w:r>
    </w:p>
    <w:p w14:paraId="08B8BF59" w14:textId="6DC90BDB" w:rsidR="00B55661" w:rsidRDefault="00B55661" w:rsidP="007E2189">
      <w:pPr>
        <w:pStyle w:val="Title"/>
        <w:rPr>
          <w:sz w:val="28"/>
          <w:szCs w:val="28"/>
        </w:rPr>
      </w:pPr>
    </w:p>
    <w:p w14:paraId="0E47A70D" w14:textId="54D8BE54" w:rsidR="00B55661" w:rsidRDefault="00B55661" w:rsidP="007E2189">
      <w:pPr>
        <w:pStyle w:val="Title"/>
        <w:rPr>
          <w:sz w:val="28"/>
          <w:szCs w:val="28"/>
        </w:rPr>
      </w:pPr>
      <w:r>
        <w:rPr>
          <w:noProof/>
        </w:rPr>
        <w:drawing>
          <wp:anchor distT="0" distB="0" distL="114300" distR="114300" simplePos="0" relativeHeight="251658240" behindDoc="0" locked="0" layoutInCell="1" allowOverlap="1" wp14:anchorId="2A936B6C" wp14:editId="074B4C91">
            <wp:simplePos x="0" y="0"/>
            <wp:positionH relativeFrom="column">
              <wp:posOffset>45720</wp:posOffset>
            </wp:positionH>
            <wp:positionV relativeFrom="paragraph">
              <wp:posOffset>21590</wp:posOffset>
            </wp:positionV>
            <wp:extent cx="3009900" cy="3009900"/>
            <wp:effectExtent l="19050" t="19050" r="0" b="0"/>
            <wp:wrapSquare wrapText="bothSides"/>
            <wp:docPr id="19106360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36095"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009900" cy="3009900"/>
                    </a:xfrm>
                    <a:prstGeom prst="rect">
                      <a:avLst/>
                    </a:prstGeom>
                    <a:noFill/>
                    <a:ln w="12700">
                      <a:solidFill>
                        <a:schemeClr val="tx1"/>
                      </a:solidFill>
                    </a:ln>
                  </pic:spPr>
                </pic:pic>
              </a:graphicData>
            </a:graphic>
          </wp:anchor>
        </w:drawing>
      </w:r>
    </w:p>
    <w:p w14:paraId="74E36AF7" w14:textId="77777777" w:rsidR="00B55661" w:rsidRDefault="00B55661" w:rsidP="007E2189">
      <w:pPr>
        <w:pStyle w:val="Title"/>
        <w:rPr>
          <w:sz w:val="28"/>
          <w:szCs w:val="28"/>
        </w:rPr>
      </w:pPr>
    </w:p>
    <w:p w14:paraId="0D075DE1" w14:textId="77777777" w:rsidR="00B55661" w:rsidRDefault="00B55661" w:rsidP="00B55661">
      <w:pPr>
        <w:pStyle w:val="ListParagraph"/>
        <w:ind w:left="0"/>
        <w:contextualSpacing w:val="0"/>
        <w:rPr>
          <w:i/>
          <w:iCs/>
        </w:rPr>
      </w:pPr>
      <w:r w:rsidRPr="007741B2">
        <w:rPr>
          <w:b/>
          <w:bCs/>
          <w:i/>
          <w:iCs/>
        </w:rPr>
        <w:t xml:space="preserve">Figure </w:t>
      </w:r>
      <w:r>
        <w:rPr>
          <w:b/>
          <w:bCs/>
          <w:i/>
          <w:iCs/>
        </w:rPr>
        <w:t>2</w:t>
      </w:r>
      <w:r w:rsidRPr="007741B2">
        <w:rPr>
          <w:b/>
          <w:bCs/>
          <w:i/>
          <w:iCs/>
        </w:rPr>
        <w:t>:</w:t>
      </w:r>
      <w:r w:rsidRPr="007741B2">
        <w:rPr>
          <w:i/>
          <w:iCs/>
        </w:rPr>
        <w:t xml:space="preserve"> The </w:t>
      </w:r>
      <w:r>
        <w:rPr>
          <w:i/>
          <w:iCs/>
        </w:rPr>
        <w:t xml:space="preserve">corner lot </w:t>
      </w:r>
      <w:r w:rsidRPr="007741B2">
        <w:rPr>
          <w:i/>
          <w:iCs/>
        </w:rPr>
        <w:t xml:space="preserve">subject property </w:t>
      </w:r>
      <w:r>
        <w:rPr>
          <w:i/>
          <w:iCs/>
        </w:rPr>
        <w:t xml:space="preserve">first </w:t>
      </w:r>
      <w:r w:rsidRPr="007741B2">
        <w:rPr>
          <w:i/>
          <w:iCs/>
        </w:rPr>
        <w:t xml:space="preserve">Front Yard </w:t>
      </w:r>
      <w:r>
        <w:rPr>
          <w:i/>
          <w:iCs/>
        </w:rPr>
        <w:t xml:space="preserve">Setback Line </w:t>
      </w:r>
      <w:r w:rsidRPr="007741B2">
        <w:rPr>
          <w:b/>
          <w:bCs/>
          <w:i/>
          <w:iCs/>
        </w:rPr>
        <w:t>(A)</w:t>
      </w:r>
      <w:r w:rsidRPr="007741B2">
        <w:rPr>
          <w:i/>
          <w:iCs/>
        </w:rPr>
        <w:t xml:space="preserve"> is the average of the neighboring building setbacks </w:t>
      </w:r>
      <w:r w:rsidRPr="007741B2">
        <w:rPr>
          <w:b/>
          <w:bCs/>
          <w:i/>
          <w:iCs/>
        </w:rPr>
        <w:t>(X1)</w:t>
      </w:r>
      <w:r w:rsidRPr="007741B2">
        <w:rPr>
          <w:i/>
          <w:iCs/>
        </w:rPr>
        <w:t xml:space="preserve"> and </w:t>
      </w:r>
      <w:r w:rsidRPr="007741B2">
        <w:rPr>
          <w:b/>
          <w:bCs/>
          <w:i/>
          <w:iCs/>
        </w:rPr>
        <w:t>(X2)</w:t>
      </w:r>
      <w:r w:rsidRPr="007741B2">
        <w:rPr>
          <w:i/>
          <w:iCs/>
        </w:rPr>
        <w:t>;</w:t>
      </w:r>
      <w:r>
        <w:rPr>
          <w:i/>
          <w:iCs/>
        </w:rPr>
        <w:t xml:space="preserve"> t</w:t>
      </w:r>
      <w:r w:rsidRPr="007741B2">
        <w:rPr>
          <w:i/>
          <w:iCs/>
        </w:rPr>
        <w:t xml:space="preserve">he </w:t>
      </w:r>
      <w:r>
        <w:rPr>
          <w:i/>
          <w:iCs/>
        </w:rPr>
        <w:t xml:space="preserve">corner lot </w:t>
      </w:r>
      <w:r w:rsidRPr="007741B2">
        <w:rPr>
          <w:i/>
          <w:iCs/>
        </w:rPr>
        <w:t xml:space="preserve">subject property </w:t>
      </w:r>
      <w:r>
        <w:rPr>
          <w:i/>
          <w:iCs/>
        </w:rPr>
        <w:t xml:space="preserve">cross street </w:t>
      </w:r>
      <w:r w:rsidRPr="007741B2">
        <w:rPr>
          <w:i/>
          <w:iCs/>
        </w:rPr>
        <w:t xml:space="preserve">Front Yard </w:t>
      </w:r>
      <w:r>
        <w:rPr>
          <w:i/>
          <w:iCs/>
        </w:rPr>
        <w:t>Setback</w:t>
      </w:r>
      <w:r w:rsidRPr="007741B2">
        <w:rPr>
          <w:i/>
          <w:iCs/>
        </w:rPr>
        <w:t xml:space="preserve"> </w:t>
      </w:r>
      <w:r w:rsidRPr="007741B2">
        <w:rPr>
          <w:b/>
          <w:bCs/>
          <w:i/>
          <w:iCs/>
        </w:rPr>
        <w:t>(</w:t>
      </w:r>
      <w:r>
        <w:rPr>
          <w:b/>
          <w:bCs/>
          <w:i/>
          <w:iCs/>
        </w:rPr>
        <w:t>B</w:t>
      </w:r>
      <w:r w:rsidRPr="007741B2">
        <w:rPr>
          <w:b/>
          <w:bCs/>
          <w:i/>
          <w:iCs/>
        </w:rPr>
        <w:t>)</w:t>
      </w:r>
      <w:r w:rsidRPr="007741B2">
        <w:rPr>
          <w:i/>
          <w:iCs/>
        </w:rPr>
        <w:t xml:space="preserve"> is </w:t>
      </w:r>
      <w:r>
        <w:rPr>
          <w:i/>
          <w:iCs/>
        </w:rPr>
        <w:t xml:space="preserve">the lesser of </w:t>
      </w:r>
      <w:r w:rsidRPr="00922AE9">
        <w:rPr>
          <w:i/>
          <w:iCs/>
        </w:rPr>
        <w:t>25% of the width of the front yard of the lot upon which the front façade of the building is located</w:t>
      </w:r>
      <w:r>
        <w:t xml:space="preserve"> </w:t>
      </w:r>
      <w:r w:rsidRPr="00922AE9">
        <w:rPr>
          <w:i/>
          <w:iCs/>
        </w:rPr>
        <w:t>or</w:t>
      </w:r>
      <w:r>
        <w:t xml:space="preserve"> </w:t>
      </w:r>
      <w:r w:rsidRPr="007741B2">
        <w:rPr>
          <w:i/>
          <w:iCs/>
        </w:rPr>
        <w:t xml:space="preserve">the average of the neighboring building setbacks </w:t>
      </w:r>
      <w:r w:rsidRPr="007741B2">
        <w:rPr>
          <w:b/>
          <w:bCs/>
          <w:i/>
          <w:iCs/>
        </w:rPr>
        <w:t>(</w:t>
      </w:r>
      <w:r>
        <w:rPr>
          <w:b/>
          <w:bCs/>
          <w:i/>
          <w:iCs/>
        </w:rPr>
        <w:t>Y</w:t>
      </w:r>
      <w:r w:rsidRPr="007741B2">
        <w:rPr>
          <w:b/>
          <w:bCs/>
          <w:i/>
          <w:iCs/>
        </w:rPr>
        <w:t>1)</w:t>
      </w:r>
      <w:r w:rsidRPr="007741B2">
        <w:rPr>
          <w:i/>
          <w:iCs/>
        </w:rPr>
        <w:t xml:space="preserve"> and </w:t>
      </w:r>
      <w:r w:rsidRPr="007741B2">
        <w:rPr>
          <w:b/>
          <w:bCs/>
          <w:i/>
          <w:iCs/>
        </w:rPr>
        <w:t>(</w:t>
      </w:r>
      <w:r>
        <w:rPr>
          <w:b/>
          <w:bCs/>
          <w:i/>
          <w:iCs/>
        </w:rPr>
        <w:t>Y</w:t>
      </w:r>
      <w:r w:rsidRPr="007741B2">
        <w:rPr>
          <w:b/>
          <w:bCs/>
          <w:i/>
          <w:iCs/>
        </w:rPr>
        <w:t>2)</w:t>
      </w:r>
      <w:r w:rsidRPr="007741B2">
        <w:rPr>
          <w:i/>
          <w:iCs/>
        </w:rPr>
        <w:t>.</w:t>
      </w:r>
      <w:r>
        <w:rPr>
          <w:i/>
          <w:iCs/>
        </w:rPr>
        <w:t xml:space="preserve"> </w:t>
      </w:r>
    </w:p>
    <w:p w14:paraId="20A9DC9D" w14:textId="146F4DC6" w:rsidR="00B55661" w:rsidRDefault="00B55661" w:rsidP="00B55661">
      <w:pPr>
        <w:pStyle w:val="ListParagraph"/>
        <w:ind w:left="0"/>
        <w:contextualSpacing w:val="0"/>
      </w:pPr>
      <w:r w:rsidRPr="0078040F">
        <w:rPr>
          <w:i/>
          <w:iCs/>
        </w:rPr>
        <w:t>However, if front yard building lines are delineated on a subdivision plat of record, such lines may be the prevailing and required building lines.</w:t>
      </w:r>
    </w:p>
    <w:p w14:paraId="07F28E55" w14:textId="77777777" w:rsidR="00B55661" w:rsidRDefault="00B55661" w:rsidP="00B55661">
      <w:pPr>
        <w:pStyle w:val="Title"/>
        <w:rPr>
          <w:sz w:val="28"/>
          <w:szCs w:val="28"/>
        </w:rPr>
      </w:pPr>
    </w:p>
    <w:p w14:paraId="7A627832" w14:textId="77777777" w:rsidR="00B55661" w:rsidRDefault="00B55661" w:rsidP="00B55661">
      <w:pPr>
        <w:pStyle w:val="Title"/>
        <w:rPr>
          <w:sz w:val="28"/>
          <w:szCs w:val="28"/>
        </w:rPr>
      </w:pPr>
    </w:p>
    <w:p w14:paraId="4D2071CB" w14:textId="77777777" w:rsidR="00B55661" w:rsidRDefault="00B55661" w:rsidP="00B55661">
      <w:pPr>
        <w:pStyle w:val="Title"/>
        <w:rPr>
          <w:sz w:val="28"/>
          <w:szCs w:val="28"/>
        </w:rPr>
      </w:pPr>
    </w:p>
    <w:p w14:paraId="374CB2AC" w14:textId="77777777" w:rsidR="00B55661" w:rsidRDefault="00B55661" w:rsidP="00B55661">
      <w:pPr>
        <w:pStyle w:val="Title"/>
        <w:rPr>
          <w:sz w:val="28"/>
          <w:szCs w:val="28"/>
        </w:rPr>
      </w:pPr>
    </w:p>
    <w:p w14:paraId="6E2B395A" w14:textId="70BA549B" w:rsidR="00B55661" w:rsidRDefault="00B55661" w:rsidP="00B55661">
      <w:pPr>
        <w:pStyle w:val="Title"/>
        <w:rPr>
          <w:sz w:val="28"/>
          <w:szCs w:val="28"/>
        </w:rPr>
      </w:pPr>
      <w:r w:rsidRPr="002B0B34">
        <w:rPr>
          <w:sz w:val="28"/>
          <w:szCs w:val="28"/>
        </w:rPr>
        <w:t>FLOOR AREA RATIO (FAR)</w:t>
      </w:r>
    </w:p>
    <w:p w14:paraId="6098AB29" w14:textId="77777777" w:rsidR="00B55661" w:rsidRPr="00B55661" w:rsidRDefault="00B55661" w:rsidP="00B55661">
      <w:pPr>
        <w:pStyle w:val="Title"/>
        <w:rPr>
          <w:sz w:val="28"/>
          <w:szCs w:val="28"/>
        </w:rPr>
      </w:pPr>
    </w:p>
    <w:p w14:paraId="37FF88CE" w14:textId="77777777" w:rsidR="00B55661" w:rsidRDefault="00B55661" w:rsidP="00B55661">
      <w:pPr>
        <w:pStyle w:val="Default"/>
      </w:pPr>
      <w:r w:rsidRPr="00B55661">
        <w:rPr>
          <w:b/>
          <w:bCs/>
        </w:rPr>
        <w:t xml:space="preserve">The FAR limit for all lots zoned </w:t>
      </w:r>
      <w:r w:rsidRPr="00B55661">
        <w:rPr>
          <w:b/>
          <w:bCs/>
        </w:rPr>
        <w:t xml:space="preserve">R-1, R-2, R-3 or R-4 </w:t>
      </w:r>
      <w:r w:rsidRPr="00B55661">
        <w:rPr>
          <w:b/>
          <w:bCs/>
        </w:rPr>
        <w:t>is 0.30.</w:t>
      </w:r>
      <w:r w:rsidRPr="00B55661">
        <w:t xml:space="preserve"> FAR is calculated by dividing the gross floor area of a house by the total area of the lot. </w:t>
      </w:r>
    </w:p>
    <w:p w14:paraId="6C89F08C" w14:textId="77777777" w:rsidR="00B55661" w:rsidRDefault="00B55661" w:rsidP="00B55661">
      <w:pPr>
        <w:pStyle w:val="Default"/>
      </w:pPr>
    </w:p>
    <w:p w14:paraId="681E819B" w14:textId="77777777" w:rsidR="00B55661" w:rsidRDefault="00B55661" w:rsidP="00B55661">
      <w:pPr>
        <w:pStyle w:val="Default"/>
        <w:numPr>
          <w:ilvl w:val="0"/>
          <w:numId w:val="2"/>
        </w:numPr>
      </w:pPr>
      <w:r w:rsidRPr="00B55661">
        <w:t xml:space="preserve">Gross Floor Area includes all areas provided with heat and/or air conditioning. Includes all conditioned half stories with ceiling heights of more than 5 feet. </w:t>
      </w:r>
    </w:p>
    <w:p w14:paraId="1CC87D5C" w14:textId="77777777" w:rsidR="00B55661" w:rsidRDefault="00B55661" w:rsidP="00B55661">
      <w:pPr>
        <w:pStyle w:val="Default"/>
        <w:ind w:left="720"/>
      </w:pPr>
    </w:p>
    <w:p w14:paraId="5A07C5ED" w14:textId="77777777" w:rsidR="00B55661" w:rsidRDefault="00B55661" w:rsidP="00B55661">
      <w:pPr>
        <w:pStyle w:val="Default"/>
        <w:numPr>
          <w:ilvl w:val="0"/>
          <w:numId w:val="2"/>
        </w:numPr>
      </w:pPr>
      <w:r w:rsidRPr="00B55661">
        <w:t xml:space="preserve">All living space with ceiling heights of sixteen (16) feet or greater shall be counted at 200%. Attached garages shall be counted at 50%. </w:t>
      </w:r>
    </w:p>
    <w:p w14:paraId="453116FA" w14:textId="77777777" w:rsidR="00B55661" w:rsidRDefault="00B55661" w:rsidP="00B55661">
      <w:pPr>
        <w:pStyle w:val="Default"/>
        <w:ind w:left="720"/>
      </w:pPr>
    </w:p>
    <w:p w14:paraId="0B4432E0" w14:textId="755F09CC" w:rsidR="00B55661" w:rsidRPr="00B55661" w:rsidRDefault="00B55661" w:rsidP="00B55661">
      <w:pPr>
        <w:pStyle w:val="Default"/>
        <w:numPr>
          <w:ilvl w:val="0"/>
          <w:numId w:val="2"/>
        </w:numPr>
      </w:pPr>
      <w:r w:rsidRPr="00B55661">
        <w:t>Any finished or unfinished basement, detached garages, and unenclosed porches are excluded.</w:t>
      </w:r>
    </w:p>
    <w:p w14:paraId="0D0C01B3" w14:textId="77777777" w:rsidR="00B55661" w:rsidRDefault="00B55661" w:rsidP="007E2189">
      <w:pPr>
        <w:pStyle w:val="Title"/>
        <w:rPr>
          <w:sz w:val="28"/>
          <w:szCs w:val="28"/>
        </w:rPr>
      </w:pPr>
    </w:p>
    <w:p w14:paraId="303BB5C3" w14:textId="77777777" w:rsidR="00B55661" w:rsidRDefault="00B55661" w:rsidP="007E2189">
      <w:pPr>
        <w:pStyle w:val="Title"/>
        <w:rPr>
          <w:sz w:val="28"/>
          <w:szCs w:val="28"/>
        </w:rPr>
      </w:pPr>
    </w:p>
    <w:p w14:paraId="32C0B85F" w14:textId="77777777" w:rsidR="00B55661" w:rsidRDefault="00B55661" w:rsidP="007E2189">
      <w:pPr>
        <w:pStyle w:val="Title"/>
        <w:rPr>
          <w:sz w:val="28"/>
          <w:szCs w:val="28"/>
        </w:rPr>
      </w:pPr>
    </w:p>
    <w:p w14:paraId="5F768AB4" w14:textId="54B56AB5" w:rsidR="007E2189" w:rsidRPr="002B0B34" w:rsidRDefault="007E2189" w:rsidP="007E2189">
      <w:pPr>
        <w:pStyle w:val="Title"/>
        <w:rPr>
          <w:sz w:val="28"/>
          <w:szCs w:val="28"/>
        </w:rPr>
      </w:pPr>
      <w:r>
        <w:rPr>
          <w:sz w:val="28"/>
          <w:szCs w:val="28"/>
        </w:rPr>
        <w:lastRenderedPageBreak/>
        <w:t>ACCESSORY BUILDING AND STRUCTURES</w:t>
      </w:r>
    </w:p>
    <w:p w14:paraId="3FD68986" w14:textId="77777777" w:rsidR="00B12124" w:rsidRPr="002B0B34" w:rsidRDefault="00B12124" w:rsidP="00B12124">
      <w:pPr>
        <w:rPr>
          <w:sz w:val="23"/>
          <w:szCs w:val="23"/>
        </w:rPr>
      </w:pPr>
    </w:p>
    <w:p w14:paraId="2466B911" w14:textId="6206CDB4" w:rsidR="00B12124" w:rsidRDefault="007E2189" w:rsidP="00B12124">
      <w:pPr>
        <w:rPr>
          <w:sz w:val="23"/>
          <w:szCs w:val="23"/>
        </w:rPr>
      </w:pPr>
      <w:r>
        <w:rPr>
          <w:sz w:val="23"/>
          <w:szCs w:val="23"/>
        </w:rPr>
        <w:t xml:space="preserve">The following rules </w:t>
      </w:r>
      <w:r w:rsidR="00B12124" w:rsidRPr="002B0B34">
        <w:rPr>
          <w:sz w:val="23"/>
          <w:szCs w:val="23"/>
        </w:rPr>
        <w:t xml:space="preserve">for detached structures apply </w:t>
      </w:r>
      <w:r>
        <w:rPr>
          <w:sz w:val="23"/>
          <w:szCs w:val="23"/>
        </w:rPr>
        <w:t xml:space="preserve">to all residential </w:t>
      </w:r>
      <w:r w:rsidR="00B12124" w:rsidRPr="002B0B34">
        <w:rPr>
          <w:sz w:val="23"/>
          <w:szCs w:val="23"/>
        </w:rPr>
        <w:t>Single Family Zoning Districts.</w:t>
      </w:r>
    </w:p>
    <w:p w14:paraId="531353A5" w14:textId="77777777" w:rsidR="007E2189" w:rsidRDefault="007E2189" w:rsidP="00B12124">
      <w:pPr>
        <w:rPr>
          <w:sz w:val="23"/>
          <w:szCs w:val="23"/>
        </w:rPr>
      </w:pPr>
    </w:p>
    <w:p w14:paraId="13D67D6C" w14:textId="56672DE7" w:rsidR="00540F82" w:rsidRDefault="007E2189" w:rsidP="00B12124">
      <w:pPr>
        <w:rPr>
          <w:sz w:val="23"/>
          <w:szCs w:val="23"/>
          <w:u w:val="single"/>
        </w:rPr>
      </w:pPr>
      <w:r w:rsidRPr="007E2189">
        <w:rPr>
          <w:sz w:val="23"/>
          <w:szCs w:val="23"/>
          <w:u w:val="single"/>
        </w:rPr>
        <w:t>Accessory Buildings</w:t>
      </w:r>
      <w:r w:rsidR="00B55661">
        <w:rPr>
          <w:sz w:val="23"/>
          <w:szCs w:val="23"/>
          <w:u w:val="single"/>
        </w:rPr>
        <w:t xml:space="preserve"> (less than 12’ in height)</w:t>
      </w:r>
    </w:p>
    <w:p w14:paraId="3A981799" w14:textId="10240F81" w:rsidR="007E2189" w:rsidRDefault="00B55661" w:rsidP="00B12124">
      <w:pPr>
        <w:rPr>
          <w:sz w:val="23"/>
          <w:szCs w:val="23"/>
        </w:rPr>
      </w:pPr>
      <w:r>
        <w:rPr>
          <w:sz w:val="23"/>
          <w:szCs w:val="23"/>
        </w:rPr>
        <w:t>I</w:t>
      </w:r>
      <w:r w:rsidR="007E2189">
        <w:rPr>
          <w:sz w:val="23"/>
          <w:szCs w:val="23"/>
        </w:rPr>
        <w:t xml:space="preserve">ncludes detached garages, pools, sheds larger than 120 square feet, and any other fully enclosed building. </w:t>
      </w:r>
    </w:p>
    <w:p w14:paraId="71DE44A6" w14:textId="77777777" w:rsidR="00B55661" w:rsidRDefault="00B55661" w:rsidP="00B12124">
      <w:pPr>
        <w:rPr>
          <w:sz w:val="23"/>
          <w:szCs w:val="23"/>
        </w:rPr>
      </w:pPr>
    </w:p>
    <w:p w14:paraId="52335879" w14:textId="2409E6C5" w:rsidR="00B55661" w:rsidRDefault="00B55661" w:rsidP="00B12124">
      <w:pPr>
        <w:rPr>
          <w:sz w:val="23"/>
          <w:szCs w:val="23"/>
        </w:rPr>
      </w:pPr>
      <w:r>
        <w:rPr>
          <w:sz w:val="23"/>
          <w:szCs w:val="23"/>
        </w:rPr>
        <w:tab/>
      </w:r>
      <w:r w:rsidRPr="00B55661">
        <w:rPr>
          <w:b/>
          <w:bCs/>
          <w:sz w:val="23"/>
          <w:szCs w:val="23"/>
        </w:rPr>
        <w:t>Front Yard</w:t>
      </w:r>
      <w:r>
        <w:rPr>
          <w:sz w:val="23"/>
          <w:szCs w:val="23"/>
        </w:rPr>
        <w:t>:</w:t>
      </w:r>
      <w:r>
        <w:rPr>
          <w:sz w:val="23"/>
          <w:szCs w:val="23"/>
        </w:rPr>
        <w:tab/>
        <w:t>Not permitted in front yards</w:t>
      </w:r>
    </w:p>
    <w:p w14:paraId="764B962D" w14:textId="490AF222" w:rsidR="00B55661" w:rsidRDefault="00B55661" w:rsidP="00B12124">
      <w:pPr>
        <w:rPr>
          <w:sz w:val="23"/>
          <w:szCs w:val="23"/>
        </w:rPr>
      </w:pPr>
      <w:r>
        <w:rPr>
          <w:sz w:val="23"/>
          <w:szCs w:val="23"/>
        </w:rPr>
        <w:tab/>
      </w:r>
      <w:r w:rsidRPr="00B55661">
        <w:rPr>
          <w:b/>
          <w:bCs/>
          <w:sz w:val="23"/>
          <w:szCs w:val="23"/>
        </w:rPr>
        <w:t>Side Yard</w:t>
      </w:r>
      <w:r>
        <w:rPr>
          <w:sz w:val="23"/>
          <w:szCs w:val="23"/>
        </w:rPr>
        <w:t>:</w:t>
      </w:r>
      <w:r>
        <w:rPr>
          <w:sz w:val="23"/>
          <w:szCs w:val="23"/>
        </w:rPr>
        <w:tab/>
        <w:t>6 feet</w:t>
      </w:r>
    </w:p>
    <w:p w14:paraId="18E09D4B" w14:textId="3C7CCEEE" w:rsidR="00B55661" w:rsidRDefault="00B55661" w:rsidP="00B12124">
      <w:pPr>
        <w:rPr>
          <w:sz w:val="23"/>
          <w:szCs w:val="23"/>
        </w:rPr>
      </w:pPr>
      <w:r>
        <w:rPr>
          <w:sz w:val="23"/>
          <w:szCs w:val="23"/>
        </w:rPr>
        <w:tab/>
      </w:r>
      <w:r w:rsidRPr="00B55661">
        <w:rPr>
          <w:b/>
          <w:bCs/>
          <w:sz w:val="23"/>
          <w:szCs w:val="23"/>
        </w:rPr>
        <w:t>Rear Yard</w:t>
      </w:r>
      <w:r>
        <w:rPr>
          <w:sz w:val="23"/>
          <w:szCs w:val="23"/>
        </w:rPr>
        <w:t>:</w:t>
      </w:r>
      <w:r>
        <w:rPr>
          <w:sz w:val="23"/>
          <w:szCs w:val="23"/>
        </w:rPr>
        <w:tab/>
        <w:t>6 feet</w:t>
      </w:r>
    </w:p>
    <w:p w14:paraId="253EBD15" w14:textId="77777777" w:rsidR="00B55661" w:rsidRDefault="00B55661" w:rsidP="00B12124">
      <w:pPr>
        <w:rPr>
          <w:sz w:val="23"/>
          <w:szCs w:val="23"/>
        </w:rPr>
      </w:pPr>
    </w:p>
    <w:p w14:paraId="611B4635" w14:textId="23E7067B" w:rsidR="00B55661" w:rsidRPr="00B55661" w:rsidRDefault="00B55661" w:rsidP="00B12124">
      <w:pPr>
        <w:rPr>
          <w:sz w:val="23"/>
          <w:szCs w:val="23"/>
          <w:u w:val="single"/>
        </w:rPr>
      </w:pPr>
      <w:r w:rsidRPr="00B55661">
        <w:rPr>
          <w:sz w:val="23"/>
          <w:szCs w:val="23"/>
          <w:u w:val="single"/>
        </w:rPr>
        <w:t>Accessory Buildings (greater than 12’ in height)</w:t>
      </w:r>
    </w:p>
    <w:p w14:paraId="53A9883B" w14:textId="7225E540" w:rsidR="00B55661" w:rsidRDefault="00B55661" w:rsidP="00B12124">
      <w:r>
        <w:rPr>
          <w:sz w:val="23"/>
          <w:szCs w:val="23"/>
        </w:rPr>
        <w:t xml:space="preserve">The setbacks for accessory buildings greater than 12 feet in height are the same as for the main building on the lot. Accessory buildings may not exceed 20 feet in height, </w:t>
      </w:r>
      <w:r>
        <w:t>unless it is necessary to match the pitch of the accessory building’s roof to the pitch of the main residential structure’s roof</w:t>
      </w:r>
      <w:r>
        <w:t xml:space="preserve"> and subject to the determination f the Building Commissioner. </w:t>
      </w:r>
    </w:p>
    <w:p w14:paraId="3404A221" w14:textId="77777777" w:rsidR="00B55661" w:rsidRDefault="00B55661" w:rsidP="00B12124"/>
    <w:p w14:paraId="37475913" w14:textId="138D545D" w:rsidR="00B55661" w:rsidRPr="00B55661" w:rsidRDefault="00B55661" w:rsidP="00B12124">
      <w:pPr>
        <w:rPr>
          <w:u w:val="single"/>
        </w:rPr>
      </w:pPr>
      <w:r w:rsidRPr="00B55661">
        <w:rPr>
          <w:u w:val="single"/>
        </w:rPr>
        <w:t>Lot Coverage</w:t>
      </w:r>
    </w:p>
    <w:p w14:paraId="4735ACE3" w14:textId="2F71E7E7" w:rsidR="00B55661" w:rsidRDefault="00B55661" w:rsidP="00B12124">
      <w:pPr>
        <w:rPr>
          <w:sz w:val="23"/>
          <w:szCs w:val="23"/>
        </w:rPr>
      </w:pPr>
      <w:r w:rsidRPr="00B55661">
        <w:rPr>
          <w:sz w:val="23"/>
          <w:szCs w:val="23"/>
        </w:rPr>
        <w:t>Accessory buildings which are not a part of the main building shall not occupy more than thirty percent (30%) of the rear yard. Accessory buildings shall not be closer than ten feet to the main building or to another accessory building.</w:t>
      </w:r>
    </w:p>
    <w:p w14:paraId="22D3BD71" w14:textId="77777777" w:rsidR="00B55661" w:rsidRDefault="00B55661" w:rsidP="00B12124">
      <w:pPr>
        <w:rPr>
          <w:sz w:val="23"/>
          <w:szCs w:val="23"/>
        </w:rPr>
      </w:pPr>
    </w:p>
    <w:p w14:paraId="09600438" w14:textId="441DBEBD" w:rsidR="00B55661" w:rsidRPr="00B55661" w:rsidRDefault="00B55661" w:rsidP="00B12124">
      <w:pPr>
        <w:rPr>
          <w:sz w:val="23"/>
          <w:szCs w:val="23"/>
          <w:u w:val="single"/>
        </w:rPr>
      </w:pPr>
      <w:r w:rsidRPr="00B55661">
        <w:rPr>
          <w:sz w:val="23"/>
          <w:szCs w:val="23"/>
          <w:u w:val="single"/>
        </w:rPr>
        <w:t>Accessory Structures</w:t>
      </w:r>
    </w:p>
    <w:p w14:paraId="48400A0B" w14:textId="47EC02B2" w:rsidR="00B55661" w:rsidRDefault="00B55661" w:rsidP="00B12124">
      <w:pPr>
        <w:rPr>
          <w:sz w:val="23"/>
          <w:szCs w:val="23"/>
        </w:rPr>
      </w:pPr>
      <w:r>
        <w:rPr>
          <w:sz w:val="23"/>
          <w:szCs w:val="23"/>
        </w:rPr>
        <w:t>Includes sport courts, gazebos, pergolas, and sheds less than 120 square feet. May not exceed 20 feet in height.</w:t>
      </w:r>
    </w:p>
    <w:p w14:paraId="2F5BE626" w14:textId="77777777" w:rsidR="00B55661" w:rsidRDefault="00B55661" w:rsidP="00B12124">
      <w:pPr>
        <w:rPr>
          <w:sz w:val="23"/>
          <w:szCs w:val="23"/>
        </w:rPr>
      </w:pPr>
    </w:p>
    <w:p w14:paraId="544B772C" w14:textId="44570C06" w:rsidR="00B55661" w:rsidRDefault="00B55661" w:rsidP="00B12124">
      <w:pPr>
        <w:rPr>
          <w:sz w:val="23"/>
          <w:szCs w:val="23"/>
        </w:rPr>
      </w:pPr>
      <w:r>
        <w:rPr>
          <w:sz w:val="23"/>
          <w:szCs w:val="23"/>
        </w:rPr>
        <w:tab/>
        <w:t>Front Yard:</w:t>
      </w:r>
      <w:r>
        <w:rPr>
          <w:sz w:val="23"/>
          <w:szCs w:val="23"/>
        </w:rPr>
        <w:tab/>
        <w:t>Not permitted in front yards</w:t>
      </w:r>
    </w:p>
    <w:p w14:paraId="72F68AF3" w14:textId="718B7C22" w:rsidR="00B55661" w:rsidRDefault="00B55661" w:rsidP="00B12124">
      <w:pPr>
        <w:rPr>
          <w:sz w:val="23"/>
          <w:szCs w:val="23"/>
        </w:rPr>
      </w:pPr>
      <w:r>
        <w:rPr>
          <w:sz w:val="23"/>
          <w:szCs w:val="23"/>
        </w:rPr>
        <w:tab/>
        <w:t>Side Yard*:</w:t>
      </w:r>
      <w:r>
        <w:rPr>
          <w:sz w:val="23"/>
          <w:szCs w:val="23"/>
        </w:rPr>
        <w:tab/>
        <w:t>6 feet</w:t>
      </w:r>
    </w:p>
    <w:p w14:paraId="5406B46B" w14:textId="0BABAFBD" w:rsidR="007E2189" w:rsidRDefault="00B55661" w:rsidP="00B12124">
      <w:pPr>
        <w:rPr>
          <w:sz w:val="23"/>
          <w:szCs w:val="23"/>
        </w:rPr>
      </w:pPr>
      <w:r>
        <w:rPr>
          <w:sz w:val="23"/>
          <w:szCs w:val="23"/>
        </w:rPr>
        <w:tab/>
        <w:t>Rear Yard*:</w:t>
      </w:r>
      <w:r>
        <w:rPr>
          <w:sz w:val="23"/>
          <w:szCs w:val="23"/>
        </w:rPr>
        <w:tab/>
        <w:t>6 feet</w:t>
      </w:r>
    </w:p>
    <w:p w14:paraId="29FB2BED" w14:textId="77777777" w:rsidR="00B55661" w:rsidRDefault="00B55661" w:rsidP="00B12124">
      <w:pPr>
        <w:rPr>
          <w:sz w:val="23"/>
          <w:szCs w:val="23"/>
        </w:rPr>
      </w:pPr>
    </w:p>
    <w:p w14:paraId="22A6FED2" w14:textId="07ABCFAE" w:rsidR="00B55661" w:rsidRPr="00B55661" w:rsidRDefault="00B55661" w:rsidP="00B12124">
      <w:pPr>
        <w:rPr>
          <w:i/>
          <w:iCs/>
          <w:sz w:val="23"/>
          <w:szCs w:val="23"/>
        </w:rPr>
      </w:pPr>
      <w:r w:rsidRPr="00B55661">
        <w:rPr>
          <w:i/>
          <w:iCs/>
          <w:sz w:val="23"/>
          <w:szCs w:val="23"/>
        </w:rPr>
        <w:t xml:space="preserve">Sheds that are less than 120 square feet may be built no nearer than 2 feet to the side or rear lot line. </w:t>
      </w:r>
    </w:p>
    <w:p w14:paraId="074892E6" w14:textId="77777777" w:rsidR="00B55661" w:rsidRPr="007E2189" w:rsidRDefault="00B55661" w:rsidP="00B12124">
      <w:pPr>
        <w:rPr>
          <w:sz w:val="23"/>
          <w:szCs w:val="23"/>
        </w:rPr>
      </w:pPr>
    </w:p>
    <w:p w14:paraId="1B1EC321" w14:textId="0C54BC38" w:rsidR="00B55661" w:rsidRDefault="00B55661" w:rsidP="00B55661">
      <w:pPr>
        <w:pStyle w:val="Title"/>
        <w:jc w:val="left"/>
        <w:rPr>
          <w:sz w:val="28"/>
          <w:szCs w:val="28"/>
        </w:rPr>
      </w:pPr>
    </w:p>
    <w:p w14:paraId="333B2A49" w14:textId="77777777" w:rsidR="002B0B34" w:rsidRDefault="002B0B34" w:rsidP="00540F82">
      <w:pPr>
        <w:pStyle w:val="Default"/>
        <w:rPr>
          <w:sz w:val="23"/>
          <w:szCs w:val="23"/>
        </w:rPr>
      </w:pPr>
    </w:p>
    <w:sectPr w:rsidR="002B0B34" w:rsidSect="00407BBB">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39F1B" w14:textId="77777777" w:rsidR="00A60B26" w:rsidRDefault="00A60B26" w:rsidP="00F12CB0">
      <w:r>
        <w:separator/>
      </w:r>
    </w:p>
  </w:endnote>
  <w:endnote w:type="continuationSeparator" w:id="0">
    <w:p w14:paraId="72CD186D" w14:textId="77777777" w:rsidR="00A60B26" w:rsidRDefault="00A60B26" w:rsidP="00F12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3DB6B" w14:textId="3F061001" w:rsidR="00F12CB0" w:rsidRDefault="00F12CB0">
    <w:pPr>
      <w:pStyle w:val="Footer"/>
    </w:pPr>
    <w:r>
      <w:t>Updated 01/2025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E3B61" w14:textId="77777777" w:rsidR="00A60B26" w:rsidRDefault="00A60B26" w:rsidP="00F12CB0">
      <w:r>
        <w:separator/>
      </w:r>
    </w:p>
  </w:footnote>
  <w:footnote w:type="continuationSeparator" w:id="0">
    <w:p w14:paraId="0C6AC71A" w14:textId="77777777" w:rsidR="00A60B26" w:rsidRDefault="00A60B26" w:rsidP="00F12C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60F35"/>
    <w:multiLevelType w:val="hybridMultilevel"/>
    <w:tmpl w:val="1E82A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F00F09"/>
    <w:multiLevelType w:val="hybridMultilevel"/>
    <w:tmpl w:val="4A786D4C"/>
    <w:lvl w:ilvl="0" w:tplc="0409000F">
      <w:start w:val="1"/>
      <w:numFmt w:val="decimal"/>
      <w:lvlText w:val="%1."/>
      <w:lvlJc w:val="left"/>
      <w:pPr>
        <w:ind w:left="720" w:hanging="360"/>
      </w:pPr>
      <w:rPr>
        <w:rFonts w:hint="default"/>
      </w:rPr>
    </w:lvl>
    <w:lvl w:ilvl="1" w:tplc="A298183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000077">
    <w:abstractNumId w:val="1"/>
  </w:num>
  <w:num w:numId="2" w16cid:durableId="841431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2124"/>
    <w:rsid w:val="000C7B98"/>
    <w:rsid w:val="00150BC7"/>
    <w:rsid w:val="002B0B34"/>
    <w:rsid w:val="00407BBB"/>
    <w:rsid w:val="00471902"/>
    <w:rsid w:val="004A0E68"/>
    <w:rsid w:val="00540F82"/>
    <w:rsid w:val="005C7FAE"/>
    <w:rsid w:val="005D2634"/>
    <w:rsid w:val="006D487B"/>
    <w:rsid w:val="007E2189"/>
    <w:rsid w:val="00811784"/>
    <w:rsid w:val="00824B43"/>
    <w:rsid w:val="008715B3"/>
    <w:rsid w:val="009863C5"/>
    <w:rsid w:val="00A064E3"/>
    <w:rsid w:val="00A60B26"/>
    <w:rsid w:val="00B12124"/>
    <w:rsid w:val="00B21315"/>
    <w:rsid w:val="00B55661"/>
    <w:rsid w:val="00BC118D"/>
    <w:rsid w:val="00E16305"/>
    <w:rsid w:val="00ED12E7"/>
    <w:rsid w:val="00F12CB0"/>
    <w:rsid w:val="00F374BB"/>
    <w:rsid w:val="00F40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96E14A"/>
  <w15:docId w15:val="{76F81AE7-3AB0-4882-92D8-7B355A505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FAE"/>
    <w:rPr>
      <w:sz w:val="24"/>
      <w:szCs w:val="24"/>
    </w:rPr>
  </w:style>
  <w:style w:type="paragraph" w:styleId="Heading1">
    <w:name w:val="heading 1"/>
    <w:basedOn w:val="Normal"/>
    <w:next w:val="Normal"/>
    <w:qFormat/>
    <w:rsid w:val="005C7FAE"/>
    <w:pPr>
      <w:keepNext/>
      <w:jc w:val="center"/>
      <w:outlineLvl w:val="0"/>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C7FAE"/>
    <w:pPr>
      <w:jc w:val="center"/>
    </w:pPr>
    <w:rPr>
      <w:b/>
      <w:bCs/>
      <w:sz w:val="32"/>
    </w:rPr>
  </w:style>
  <w:style w:type="paragraph" w:styleId="BodyTextIndent">
    <w:name w:val="Body Text Indent"/>
    <w:basedOn w:val="Normal"/>
    <w:semiHidden/>
    <w:rsid w:val="005C7FAE"/>
    <w:pPr>
      <w:ind w:left="2160"/>
    </w:pPr>
  </w:style>
  <w:style w:type="paragraph" w:customStyle="1" w:styleId="Default">
    <w:name w:val="Default"/>
    <w:rsid w:val="00540F82"/>
    <w:pPr>
      <w:autoSpaceDE w:val="0"/>
      <w:autoSpaceDN w:val="0"/>
      <w:adjustRightInd w:val="0"/>
    </w:pPr>
    <w:rPr>
      <w:color w:val="000000"/>
      <w:sz w:val="24"/>
      <w:szCs w:val="24"/>
    </w:rPr>
  </w:style>
  <w:style w:type="character" w:styleId="Hyperlink">
    <w:name w:val="Hyperlink"/>
    <w:basedOn w:val="DefaultParagraphFont"/>
    <w:uiPriority w:val="99"/>
    <w:unhideWhenUsed/>
    <w:rsid w:val="00407BBB"/>
    <w:rPr>
      <w:color w:val="0000FF" w:themeColor="hyperlink"/>
      <w:u w:val="single"/>
    </w:rPr>
  </w:style>
  <w:style w:type="paragraph" w:styleId="Header">
    <w:name w:val="header"/>
    <w:basedOn w:val="Normal"/>
    <w:link w:val="HeaderChar"/>
    <w:uiPriority w:val="99"/>
    <w:unhideWhenUsed/>
    <w:rsid w:val="00F12CB0"/>
    <w:pPr>
      <w:tabs>
        <w:tab w:val="center" w:pos="4680"/>
        <w:tab w:val="right" w:pos="9360"/>
      </w:tabs>
    </w:pPr>
  </w:style>
  <w:style w:type="character" w:customStyle="1" w:styleId="HeaderChar">
    <w:name w:val="Header Char"/>
    <w:basedOn w:val="DefaultParagraphFont"/>
    <w:link w:val="Header"/>
    <w:uiPriority w:val="99"/>
    <w:rsid w:val="00F12CB0"/>
    <w:rPr>
      <w:sz w:val="24"/>
      <w:szCs w:val="24"/>
    </w:rPr>
  </w:style>
  <w:style w:type="paragraph" w:styleId="Footer">
    <w:name w:val="footer"/>
    <w:basedOn w:val="Normal"/>
    <w:link w:val="FooterChar"/>
    <w:uiPriority w:val="99"/>
    <w:unhideWhenUsed/>
    <w:rsid w:val="00F12CB0"/>
    <w:pPr>
      <w:tabs>
        <w:tab w:val="center" w:pos="4680"/>
        <w:tab w:val="right" w:pos="9360"/>
      </w:tabs>
    </w:pPr>
  </w:style>
  <w:style w:type="character" w:customStyle="1" w:styleId="FooterChar">
    <w:name w:val="Footer Char"/>
    <w:basedOn w:val="DefaultParagraphFont"/>
    <w:link w:val="Footer"/>
    <w:uiPriority w:val="99"/>
    <w:rsid w:val="00F12CB0"/>
    <w:rPr>
      <w:sz w:val="24"/>
      <w:szCs w:val="24"/>
    </w:rPr>
  </w:style>
  <w:style w:type="paragraph" w:styleId="ListParagraph">
    <w:name w:val="List Paragraph"/>
    <w:basedOn w:val="Normal"/>
    <w:uiPriority w:val="34"/>
    <w:qFormat/>
    <w:rsid w:val="007E2189"/>
    <w:pPr>
      <w:spacing w:after="160" w:line="259" w:lineRule="auto"/>
      <w:ind w:left="720"/>
      <w:contextualSpacing/>
    </w:pPr>
    <w:rPr>
      <w:rFonts w:asciiTheme="minorHAnsi" w:eastAsiaTheme="minorHAnsi" w:hAnsiTheme="minorHAnsi" w:cstheme="minorBidi"/>
      <w:kern w:val="2"/>
      <w:sz w:val="22"/>
      <w:szCs w:val="22"/>
    </w:rPr>
  </w:style>
  <w:style w:type="table" w:styleId="TableGrid">
    <w:name w:val="Table Grid"/>
    <w:basedOn w:val="TableNormal"/>
    <w:uiPriority w:val="39"/>
    <w:rsid w:val="007E2189"/>
    <w:rPr>
      <w:rFonts w:asciiTheme="minorHAnsi" w:eastAsiaTheme="minorHAnsi" w:hAnsiTheme="minorHAnsi" w:cstheme="minorBid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20686">
      <w:bodyDiv w:val="1"/>
      <w:marLeft w:val="0"/>
      <w:marRight w:val="0"/>
      <w:marTop w:val="0"/>
      <w:marBottom w:val="0"/>
      <w:divBdr>
        <w:top w:val="none" w:sz="0" w:space="0" w:color="auto"/>
        <w:left w:val="none" w:sz="0" w:space="0" w:color="auto"/>
        <w:bottom w:val="none" w:sz="0" w:space="0" w:color="auto"/>
        <w:right w:val="none" w:sz="0" w:space="0" w:color="auto"/>
      </w:divBdr>
      <w:divsChild>
        <w:div w:id="984817796">
          <w:marLeft w:val="0"/>
          <w:marRight w:val="0"/>
          <w:marTop w:val="0"/>
          <w:marBottom w:val="0"/>
          <w:divBdr>
            <w:top w:val="none" w:sz="0" w:space="0" w:color="auto"/>
            <w:left w:val="none" w:sz="0" w:space="0" w:color="auto"/>
            <w:bottom w:val="none" w:sz="0" w:space="0" w:color="auto"/>
            <w:right w:val="none" w:sz="0" w:space="0" w:color="auto"/>
          </w:divBdr>
          <w:divsChild>
            <w:div w:id="1244294190">
              <w:marLeft w:val="0"/>
              <w:marRight w:val="0"/>
              <w:marTop w:val="0"/>
              <w:marBottom w:val="0"/>
              <w:divBdr>
                <w:top w:val="none" w:sz="0" w:space="0" w:color="auto"/>
                <w:left w:val="none" w:sz="0" w:space="0" w:color="auto"/>
                <w:bottom w:val="none" w:sz="0" w:space="0" w:color="auto"/>
                <w:right w:val="none" w:sz="0" w:space="0" w:color="auto"/>
              </w:divBdr>
              <w:divsChild>
                <w:div w:id="1447853230">
                  <w:marLeft w:val="0"/>
                  <w:marRight w:val="0"/>
                  <w:marTop w:val="0"/>
                  <w:marBottom w:val="0"/>
                  <w:divBdr>
                    <w:top w:val="none" w:sz="0" w:space="0" w:color="auto"/>
                    <w:left w:val="none" w:sz="0" w:space="0" w:color="auto"/>
                    <w:bottom w:val="none" w:sz="0" w:space="0" w:color="auto"/>
                    <w:right w:val="none" w:sz="0" w:space="0" w:color="auto"/>
                  </w:divBdr>
                  <w:divsChild>
                    <w:div w:id="2055888701">
                      <w:marLeft w:val="0"/>
                      <w:marRight w:val="0"/>
                      <w:marTop w:val="0"/>
                      <w:marBottom w:val="0"/>
                      <w:divBdr>
                        <w:top w:val="none" w:sz="0" w:space="0" w:color="auto"/>
                        <w:left w:val="none" w:sz="0" w:space="0" w:color="auto"/>
                        <w:bottom w:val="none" w:sz="0" w:space="0" w:color="auto"/>
                        <w:right w:val="none" w:sz="0" w:space="0" w:color="auto"/>
                      </w:divBdr>
                      <w:divsChild>
                        <w:div w:id="324406006">
                          <w:marLeft w:val="0"/>
                          <w:marRight w:val="0"/>
                          <w:marTop w:val="0"/>
                          <w:marBottom w:val="0"/>
                          <w:divBdr>
                            <w:top w:val="none" w:sz="0" w:space="0" w:color="auto"/>
                            <w:left w:val="none" w:sz="0" w:space="0" w:color="auto"/>
                            <w:bottom w:val="none" w:sz="0" w:space="0" w:color="auto"/>
                            <w:right w:val="none" w:sz="0" w:space="0" w:color="auto"/>
                          </w:divBdr>
                          <w:divsChild>
                            <w:div w:id="1452244851">
                              <w:marLeft w:val="0"/>
                              <w:marRight w:val="0"/>
                              <w:marTop w:val="12"/>
                              <w:marBottom w:val="0"/>
                              <w:divBdr>
                                <w:top w:val="single" w:sz="4" w:space="10" w:color="B2B2B2"/>
                                <w:left w:val="single" w:sz="4" w:space="8" w:color="B2B2B2"/>
                                <w:bottom w:val="single" w:sz="4" w:space="13" w:color="B2B2B2"/>
                                <w:right w:val="single" w:sz="4" w:space="8" w:color="B2B2B2"/>
                              </w:divBdr>
                              <w:divsChild>
                                <w:div w:id="95756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CC5093-D4FC-4235-9335-0DDF38F37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891</Words>
  <Characters>4166</Characters>
  <Application>Microsoft Office Word</Application>
  <DocSecurity>0</DocSecurity>
  <Lines>160</Lines>
  <Paragraphs>99</Paragraphs>
  <ScaleCrop>false</ScaleCrop>
  <HeadingPairs>
    <vt:vector size="2" baseType="variant">
      <vt:variant>
        <vt:lpstr>Title</vt:lpstr>
      </vt:variant>
      <vt:variant>
        <vt:i4>1</vt:i4>
      </vt:variant>
    </vt:vector>
  </HeadingPairs>
  <TitlesOfParts>
    <vt:vector size="1" baseType="lpstr">
      <vt:lpstr>SETBACKS</vt:lpstr>
    </vt:vector>
  </TitlesOfParts>
  <Company>City of Glendale</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SETBACKS</dc:title>
  <dc:creator>Melissa Mackenberg</dc:creator>
  <cp:lastModifiedBy>Frank Johnson</cp:lastModifiedBy>
  <cp:revision>3</cp:revision>
  <cp:lastPrinted>2010-04-13T21:12:00Z</cp:lastPrinted>
  <dcterms:created xsi:type="dcterms:W3CDTF">2026-10-07T16:03:00Z</dcterms:created>
  <dcterms:modified xsi:type="dcterms:W3CDTF">2026-10-07T16:28:00Z</dcterms:modified>
</cp:coreProperties>
</file>